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6CB18" w14:textId="35174FE1" w:rsidR="007D315C" w:rsidRDefault="00145A45" w:rsidP="00C41E7B">
      <w:pPr>
        <w:jc w:val="center"/>
      </w:pPr>
      <w:r w:rsidRPr="00285831">
        <w:rPr>
          <w:noProof/>
        </w:rPr>
        <w:drawing>
          <wp:inline distT="0" distB="0" distL="0" distR="0" wp14:anchorId="79118AB6" wp14:editId="5A604327">
            <wp:extent cx="5957570" cy="498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7570" cy="498475"/>
                    </a:xfrm>
                    <a:prstGeom prst="rect">
                      <a:avLst/>
                    </a:prstGeom>
                    <a:noFill/>
                    <a:ln>
                      <a:noFill/>
                    </a:ln>
                  </pic:spPr>
                </pic:pic>
              </a:graphicData>
            </a:graphic>
          </wp:inline>
        </w:drawing>
      </w:r>
    </w:p>
    <w:p w14:paraId="140A3B00" w14:textId="77777777" w:rsidR="007D315C" w:rsidRDefault="007D315C"/>
    <w:p w14:paraId="67863C53" w14:textId="77777777" w:rsidR="007D315C" w:rsidRPr="007F5891" w:rsidRDefault="007D315C">
      <w:pPr>
        <w:rPr>
          <w:rFonts w:ascii="Arial" w:hAnsi="Arial" w:cs="Arial"/>
          <w:sz w:val="20"/>
          <w:szCs w:val="20"/>
        </w:rPr>
      </w:pPr>
    </w:p>
    <w:p w14:paraId="23C52760" w14:textId="77777777" w:rsidR="003D5790" w:rsidRDefault="003D5790">
      <w:pPr>
        <w:jc w:val="center"/>
        <w:rPr>
          <w:rFonts w:ascii="Arial" w:hAnsi="Arial" w:cs="Arial"/>
          <w:b/>
          <w:bCs/>
          <w:sz w:val="20"/>
          <w:szCs w:val="20"/>
        </w:rPr>
      </w:pPr>
    </w:p>
    <w:p w14:paraId="619742DF" w14:textId="77777777" w:rsidR="00A45C6C" w:rsidRDefault="00A45C6C">
      <w:pPr>
        <w:jc w:val="center"/>
        <w:rPr>
          <w:rFonts w:ascii="Arial" w:hAnsi="Arial" w:cs="Arial"/>
          <w:b/>
          <w:bCs/>
          <w:sz w:val="20"/>
          <w:szCs w:val="20"/>
        </w:rPr>
      </w:pPr>
    </w:p>
    <w:p w14:paraId="67342D74" w14:textId="77777777" w:rsidR="00A45C6C" w:rsidRDefault="00A45C6C">
      <w:pPr>
        <w:jc w:val="center"/>
        <w:rPr>
          <w:rFonts w:ascii="Arial" w:hAnsi="Arial" w:cs="Arial"/>
          <w:b/>
          <w:bCs/>
          <w:sz w:val="20"/>
          <w:szCs w:val="20"/>
        </w:rPr>
      </w:pPr>
    </w:p>
    <w:p w14:paraId="15B5409B" w14:textId="77777777" w:rsidR="00A45C6C" w:rsidRDefault="00A45C6C">
      <w:pPr>
        <w:jc w:val="center"/>
        <w:rPr>
          <w:rFonts w:ascii="Arial" w:hAnsi="Arial" w:cs="Arial"/>
          <w:b/>
          <w:bCs/>
          <w:sz w:val="20"/>
          <w:szCs w:val="20"/>
        </w:rPr>
      </w:pPr>
    </w:p>
    <w:p w14:paraId="6ABE299E" w14:textId="77777777" w:rsidR="00A45C6C" w:rsidRDefault="00A45C6C">
      <w:pPr>
        <w:jc w:val="center"/>
        <w:rPr>
          <w:rFonts w:ascii="Arial" w:hAnsi="Arial" w:cs="Arial"/>
          <w:b/>
          <w:bCs/>
          <w:sz w:val="20"/>
          <w:szCs w:val="20"/>
        </w:rPr>
      </w:pPr>
    </w:p>
    <w:p w14:paraId="2FF7DAD0" w14:textId="77777777" w:rsidR="00A45C6C" w:rsidRPr="007F5891" w:rsidRDefault="00A45C6C">
      <w:pPr>
        <w:jc w:val="center"/>
        <w:rPr>
          <w:rFonts w:ascii="Arial" w:hAnsi="Arial" w:cs="Arial"/>
          <w:b/>
          <w:bCs/>
          <w:sz w:val="20"/>
          <w:szCs w:val="20"/>
        </w:rPr>
      </w:pPr>
    </w:p>
    <w:p w14:paraId="5D8464F1" w14:textId="77777777" w:rsidR="007F5891" w:rsidRPr="007F5891" w:rsidRDefault="007F5891" w:rsidP="007F5891">
      <w:pPr>
        <w:jc w:val="center"/>
        <w:rPr>
          <w:rFonts w:ascii="Arial" w:hAnsi="Arial" w:cs="Arial"/>
          <w:b/>
          <w:bCs/>
          <w:sz w:val="20"/>
          <w:szCs w:val="20"/>
        </w:rPr>
      </w:pPr>
      <w:r w:rsidRPr="007F5891">
        <w:rPr>
          <w:rFonts w:ascii="Arial" w:hAnsi="Arial" w:cs="Arial"/>
          <w:b/>
          <w:bCs/>
          <w:sz w:val="20"/>
          <w:szCs w:val="20"/>
        </w:rPr>
        <w:t>POUVOIR ADJUDICATEUR :</w:t>
      </w:r>
    </w:p>
    <w:p w14:paraId="3B214DF0"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CENTRE DES MONUMENTS NATIONAUX</w:t>
      </w:r>
    </w:p>
    <w:p w14:paraId="07B7C89B"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Hôtel de Sully - 62 Rue Saint-Antoine</w:t>
      </w:r>
    </w:p>
    <w:p w14:paraId="3097A2AC" w14:textId="77777777" w:rsidR="007F5891" w:rsidRPr="007F5891" w:rsidRDefault="007F5891" w:rsidP="007F5891">
      <w:pPr>
        <w:jc w:val="center"/>
        <w:rPr>
          <w:rFonts w:ascii="Arial" w:hAnsi="Arial" w:cs="Arial"/>
          <w:b/>
          <w:sz w:val="20"/>
          <w:szCs w:val="20"/>
        </w:rPr>
      </w:pPr>
      <w:r w:rsidRPr="007F5891">
        <w:rPr>
          <w:rFonts w:ascii="Arial" w:hAnsi="Arial" w:cs="Arial"/>
          <w:sz w:val="20"/>
          <w:szCs w:val="20"/>
        </w:rPr>
        <w:t>75186 PARIS CEDEX 04</w:t>
      </w:r>
    </w:p>
    <w:p w14:paraId="44487B73" w14:textId="77777777" w:rsidR="007F5891" w:rsidRPr="006C600A" w:rsidRDefault="007F5891" w:rsidP="007F5891"/>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8223198"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2BB4B1E3" w14:textId="77777777" w:rsidR="007F5891" w:rsidRPr="007F5891" w:rsidRDefault="007F5891" w:rsidP="00D03C06">
            <w:pPr>
              <w:tabs>
                <w:tab w:val="left" w:pos="1513"/>
              </w:tabs>
              <w:ind w:right="-453"/>
              <w:jc w:val="center"/>
              <w:rPr>
                <w:rFonts w:ascii="Arial" w:hAnsi="Arial" w:cs="Arial"/>
              </w:rPr>
            </w:pPr>
          </w:p>
          <w:p w14:paraId="4E191367" w14:textId="23D2B7E3" w:rsidR="007F5891" w:rsidRPr="007F5891" w:rsidRDefault="007F5891" w:rsidP="007F5891">
            <w:pPr>
              <w:tabs>
                <w:tab w:val="left" w:pos="48"/>
              </w:tabs>
              <w:ind w:left="48"/>
              <w:jc w:val="center"/>
              <w:rPr>
                <w:rFonts w:ascii="Arial" w:hAnsi="Arial" w:cs="Arial"/>
                <w:b/>
              </w:rPr>
            </w:pPr>
            <w:r w:rsidRPr="007F5891">
              <w:rPr>
                <w:rFonts w:ascii="Arial" w:hAnsi="Arial" w:cs="Arial"/>
                <w:b/>
              </w:rPr>
              <w:t xml:space="preserve">Fourniture de papier, impression, façonnage, conditionnement et transport </w:t>
            </w:r>
            <w:r w:rsidR="00B70374">
              <w:rPr>
                <w:rFonts w:ascii="Arial" w:hAnsi="Arial" w:cs="Arial"/>
                <w:b/>
              </w:rPr>
              <w:t xml:space="preserve">d’ouvrages </w:t>
            </w:r>
            <w:r w:rsidRPr="007F5891">
              <w:rPr>
                <w:rFonts w:ascii="Arial" w:hAnsi="Arial" w:cs="Arial"/>
                <w:b/>
              </w:rPr>
              <w:t xml:space="preserve">du Centre des monuments nationaux </w:t>
            </w:r>
          </w:p>
          <w:p w14:paraId="330A2A44" w14:textId="77777777" w:rsidR="007F5891" w:rsidRPr="007F5891" w:rsidRDefault="007F5891" w:rsidP="007F5891">
            <w:pPr>
              <w:tabs>
                <w:tab w:val="left" w:pos="1513"/>
              </w:tabs>
              <w:jc w:val="center"/>
              <w:rPr>
                <w:rFonts w:ascii="Arial" w:hAnsi="Arial" w:cs="Arial"/>
                <w:b/>
              </w:rPr>
            </w:pPr>
            <w:r w:rsidRPr="003D5790">
              <w:rPr>
                <w:rFonts w:ascii="Arial" w:hAnsi="Arial" w:cs="Arial"/>
                <w:b/>
                <w:bCs/>
                <w:sz w:val="22"/>
                <w:szCs w:val="22"/>
              </w:rPr>
              <w:t>_______________________________________________________________________</w:t>
            </w:r>
          </w:p>
          <w:p w14:paraId="619603A0" w14:textId="77777777" w:rsidR="006F5AA4" w:rsidRDefault="006F5AA4" w:rsidP="00D03C06">
            <w:pPr>
              <w:tabs>
                <w:tab w:val="left" w:pos="48"/>
              </w:tabs>
              <w:ind w:left="48"/>
              <w:jc w:val="center"/>
              <w:rPr>
                <w:rFonts w:ascii="Arial" w:hAnsi="Arial" w:cs="Arial"/>
                <w:b/>
              </w:rPr>
            </w:pPr>
          </w:p>
          <w:p w14:paraId="28042FFF" w14:textId="1B8F2856" w:rsidR="007F5891" w:rsidRDefault="007F5891" w:rsidP="00D03C06">
            <w:pPr>
              <w:tabs>
                <w:tab w:val="left" w:pos="48"/>
              </w:tabs>
              <w:ind w:left="48"/>
              <w:jc w:val="center"/>
              <w:rPr>
                <w:rFonts w:ascii="Arial" w:hAnsi="Arial" w:cs="Arial"/>
                <w:b/>
              </w:rPr>
            </w:pPr>
            <w:r w:rsidRPr="007F5891">
              <w:rPr>
                <w:rFonts w:ascii="Arial" w:hAnsi="Arial" w:cs="Arial"/>
                <w:b/>
              </w:rPr>
              <w:t>Accord-cadre n°25-</w:t>
            </w:r>
            <w:r w:rsidR="006F5AA4">
              <w:rPr>
                <w:rFonts w:ascii="Arial" w:hAnsi="Arial" w:cs="Arial"/>
                <w:b/>
              </w:rPr>
              <w:t>150</w:t>
            </w:r>
            <w:r w:rsidRPr="007F5891">
              <w:rPr>
                <w:rFonts w:ascii="Arial" w:hAnsi="Arial" w:cs="Arial"/>
                <w:b/>
              </w:rPr>
              <w:t>-</w:t>
            </w:r>
            <w:r w:rsidR="00A45C6C">
              <w:rPr>
                <w:rFonts w:ascii="Arial" w:hAnsi="Arial" w:cs="Arial"/>
                <w:b/>
              </w:rPr>
              <w:t>22</w:t>
            </w:r>
            <w:r w:rsidR="00C958AB">
              <w:rPr>
                <w:rFonts w:ascii="Arial" w:hAnsi="Arial" w:cs="Arial"/>
                <w:b/>
              </w:rPr>
              <w:t>2</w:t>
            </w:r>
          </w:p>
          <w:p w14:paraId="225C5A29" w14:textId="77777777" w:rsidR="006F5AA4" w:rsidRPr="007F5891" w:rsidRDefault="006F5AA4" w:rsidP="00D03C06">
            <w:pPr>
              <w:tabs>
                <w:tab w:val="left" w:pos="48"/>
              </w:tabs>
              <w:ind w:left="48"/>
              <w:jc w:val="center"/>
              <w:rPr>
                <w:rFonts w:ascii="Arial" w:hAnsi="Arial" w:cs="Arial"/>
                <w:b/>
              </w:rPr>
            </w:pPr>
          </w:p>
          <w:p w14:paraId="43B21371" w14:textId="353040D1" w:rsidR="00CE2134" w:rsidRPr="006F5AA4" w:rsidRDefault="007F5891" w:rsidP="006F5AA4">
            <w:pPr>
              <w:ind w:firstLine="284"/>
              <w:jc w:val="center"/>
              <w:rPr>
                <w:rFonts w:ascii="Arial" w:hAnsi="Arial" w:cs="Arial"/>
                <w:b/>
              </w:rPr>
            </w:pPr>
            <w:r w:rsidRPr="007F5891">
              <w:rPr>
                <w:rFonts w:ascii="Arial" w:hAnsi="Arial" w:cs="Arial"/>
                <w:b/>
              </w:rPr>
              <w:t xml:space="preserve">Lot </w:t>
            </w:r>
            <w:r w:rsidR="006204A9">
              <w:rPr>
                <w:rFonts w:ascii="Arial" w:hAnsi="Arial" w:cs="Arial"/>
                <w:b/>
              </w:rPr>
              <w:t>2</w:t>
            </w:r>
            <w:r>
              <w:rPr>
                <w:rFonts w:ascii="Arial" w:hAnsi="Arial" w:cs="Arial"/>
                <w:b/>
              </w:rPr>
              <w:t> </w:t>
            </w:r>
            <w:r w:rsidRPr="006F5AA4">
              <w:rPr>
                <w:rFonts w:ascii="Arial" w:hAnsi="Arial" w:cs="Arial"/>
                <w:b/>
              </w:rPr>
              <w:t xml:space="preserve">: </w:t>
            </w:r>
            <w:r w:rsidR="006204A9" w:rsidRPr="006204A9">
              <w:rPr>
                <w:rFonts w:ascii="Arial" w:hAnsi="Arial" w:cs="Arial"/>
                <w:b/>
              </w:rPr>
              <w:t>Impression sur Machines offset de moyen format (72</w:t>
            </w:r>
            <w:r w:rsidR="007762A1">
              <w:rPr>
                <w:rFonts w:ascii="Arial" w:hAnsi="Arial" w:cs="Arial"/>
                <w:b/>
              </w:rPr>
              <w:t xml:space="preserve"> </w:t>
            </w:r>
            <w:r w:rsidR="006204A9" w:rsidRPr="006204A9">
              <w:rPr>
                <w:rFonts w:ascii="Arial" w:hAnsi="Arial" w:cs="Arial"/>
                <w:b/>
              </w:rPr>
              <w:t>x</w:t>
            </w:r>
            <w:r w:rsidR="007762A1">
              <w:rPr>
                <w:rFonts w:ascii="Arial" w:hAnsi="Arial" w:cs="Arial"/>
                <w:b/>
              </w:rPr>
              <w:t xml:space="preserve"> </w:t>
            </w:r>
            <w:r w:rsidR="006204A9" w:rsidRPr="006204A9">
              <w:rPr>
                <w:rFonts w:ascii="Arial" w:hAnsi="Arial" w:cs="Arial"/>
                <w:b/>
              </w:rPr>
              <w:t>102 cm à 72 x 105 cm)</w:t>
            </w:r>
          </w:p>
          <w:p w14:paraId="21A0ACAC" w14:textId="77777777" w:rsidR="007F5891" w:rsidRPr="007F5891" w:rsidRDefault="007F5891" w:rsidP="00D03C06">
            <w:pPr>
              <w:tabs>
                <w:tab w:val="left" w:pos="48"/>
              </w:tabs>
              <w:ind w:left="48"/>
              <w:jc w:val="center"/>
              <w:rPr>
                <w:rFonts w:ascii="Arial" w:hAnsi="Arial" w:cs="Arial"/>
                <w:b/>
              </w:rPr>
            </w:pPr>
          </w:p>
          <w:p w14:paraId="2C0CF510" w14:textId="77777777" w:rsidR="007F5891" w:rsidRPr="007F5891" w:rsidRDefault="007F5891" w:rsidP="00D03C06">
            <w:pPr>
              <w:tabs>
                <w:tab w:val="left" w:pos="1513"/>
              </w:tabs>
              <w:jc w:val="center"/>
              <w:rPr>
                <w:rFonts w:ascii="Arial" w:hAnsi="Arial" w:cs="Arial"/>
              </w:rPr>
            </w:pPr>
          </w:p>
        </w:tc>
      </w:tr>
    </w:tbl>
    <w:p w14:paraId="22D55256" w14:textId="77777777" w:rsidR="007F5891" w:rsidRPr="007F5891" w:rsidRDefault="007F5891" w:rsidP="007F5891">
      <w:pPr>
        <w:rPr>
          <w:rFonts w:ascii="Arial" w:hAnsi="Arial" w:cs="Arial"/>
        </w:rPr>
      </w:pPr>
    </w:p>
    <w:p w14:paraId="6CC476F8" w14:textId="77777777" w:rsidR="007F5891" w:rsidRPr="007F5891" w:rsidRDefault="007F5891" w:rsidP="007F5891">
      <w:pPr>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AE1BF76"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4814FE1B" w14:textId="77777777" w:rsidR="007F5891" w:rsidRPr="007F5891" w:rsidRDefault="007F5891" w:rsidP="00D03C06">
            <w:pPr>
              <w:tabs>
                <w:tab w:val="left" w:pos="1513"/>
              </w:tabs>
              <w:ind w:right="-29"/>
              <w:jc w:val="center"/>
              <w:rPr>
                <w:rFonts w:ascii="Arial" w:hAnsi="Arial" w:cs="Arial"/>
              </w:rPr>
            </w:pPr>
          </w:p>
          <w:p w14:paraId="68652EF1" w14:textId="6E56A0F7" w:rsidR="007F5891" w:rsidRPr="007F5891" w:rsidRDefault="007F5891" w:rsidP="00D03C06">
            <w:pPr>
              <w:tabs>
                <w:tab w:val="left" w:pos="1513"/>
              </w:tabs>
              <w:ind w:right="-29"/>
              <w:jc w:val="center"/>
              <w:rPr>
                <w:rFonts w:ascii="Arial" w:hAnsi="Arial" w:cs="Arial"/>
                <w:b/>
              </w:rPr>
            </w:pPr>
            <w:r w:rsidRPr="007F5891">
              <w:rPr>
                <w:rFonts w:ascii="Arial" w:hAnsi="Arial" w:cs="Arial"/>
                <w:b/>
              </w:rPr>
              <w:t>Acte d’engagement valant cahier des clauses</w:t>
            </w:r>
            <w:r w:rsidR="0079044D">
              <w:rPr>
                <w:rFonts w:ascii="Arial" w:hAnsi="Arial" w:cs="Arial"/>
                <w:b/>
              </w:rPr>
              <w:t xml:space="preserve"> administratives</w:t>
            </w:r>
            <w:r w:rsidRPr="007F5891">
              <w:rPr>
                <w:rFonts w:ascii="Arial" w:hAnsi="Arial" w:cs="Arial"/>
                <w:b/>
              </w:rPr>
              <w:t xml:space="preserve"> particulières (CC</w:t>
            </w:r>
            <w:r w:rsidR="0079044D">
              <w:rPr>
                <w:rFonts w:ascii="Arial" w:hAnsi="Arial" w:cs="Arial"/>
                <w:b/>
              </w:rPr>
              <w:t>A</w:t>
            </w:r>
            <w:r w:rsidRPr="007F5891">
              <w:rPr>
                <w:rFonts w:ascii="Arial" w:hAnsi="Arial" w:cs="Arial"/>
                <w:b/>
              </w:rPr>
              <w:t>P</w:t>
            </w:r>
            <w:r w:rsidR="0079044D">
              <w:rPr>
                <w:rFonts w:ascii="Arial" w:hAnsi="Arial" w:cs="Arial"/>
                <w:b/>
              </w:rPr>
              <w:t>-AE</w:t>
            </w:r>
            <w:r w:rsidRPr="007F5891">
              <w:rPr>
                <w:rFonts w:ascii="Arial" w:hAnsi="Arial" w:cs="Arial"/>
                <w:b/>
              </w:rPr>
              <w:t>)</w:t>
            </w:r>
          </w:p>
          <w:p w14:paraId="0CC6CB4A" w14:textId="77777777" w:rsidR="007F5891" w:rsidRPr="007F5891" w:rsidRDefault="007F5891" w:rsidP="00D03C06">
            <w:pPr>
              <w:ind w:right="-29"/>
              <w:jc w:val="center"/>
              <w:rPr>
                <w:rFonts w:ascii="Arial" w:hAnsi="Arial" w:cs="Arial"/>
                <w:b/>
              </w:rPr>
            </w:pPr>
          </w:p>
          <w:p w14:paraId="41719366" w14:textId="77777777" w:rsidR="007F5891" w:rsidRPr="007F5891" w:rsidRDefault="007F5891" w:rsidP="00D03C06">
            <w:pPr>
              <w:tabs>
                <w:tab w:val="left" w:pos="48"/>
              </w:tabs>
              <w:ind w:left="48"/>
              <w:jc w:val="center"/>
              <w:rPr>
                <w:rFonts w:ascii="Arial" w:hAnsi="Arial" w:cs="Arial"/>
                <w:b/>
              </w:rPr>
            </w:pPr>
            <w:r w:rsidRPr="007F5891">
              <w:rPr>
                <w:rFonts w:ascii="Arial" w:hAnsi="Arial" w:cs="Arial"/>
                <w:b/>
              </w:rPr>
              <w:t>Marché passé selon la procédure de l’appel d’offres ouvert en application des articles L.2124-2 et R.2124-2, R.2161-2 à R.2161-5 du Code de la commande publique</w:t>
            </w:r>
          </w:p>
          <w:p w14:paraId="3D308EC4" w14:textId="77777777" w:rsidR="007F5891" w:rsidRPr="007F5891" w:rsidRDefault="007F5891" w:rsidP="00D03C06">
            <w:pPr>
              <w:tabs>
                <w:tab w:val="left" w:pos="0"/>
                <w:tab w:val="left" w:pos="48"/>
                <w:tab w:val="left" w:pos="3819"/>
              </w:tabs>
              <w:rPr>
                <w:rFonts w:ascii="Arial" w:hAnsi="Arial" w:cs="Arial"/>
              </w:rPr>
            </w:pPr>
          </w:p>
        </w:tc>
      </w:tr>
    </w:tbl>
    <w:p w14:paraId="0B1D5F9C" w14:textId="77777777" w:rsidR="007F5891" w:rsidRDefault="007F5891" w:rsidP="007F5891">
      <w:pPr>
        <w:jc w:val="center"/>
        <w:rPr>
          <w:rFonts w:ascii="Arial" w:hAnsi="Arial" w:cs="Arial"/>
          <w:b/>
        </w:rPr>
      </w:pPr>
    </w:p>
    <w:p w14:paraId="68730DC7" w14:textId="77777777" w:rsidR="00A45C6C" w:rsidRDefault="00A45C6C" w:rsidP="007F5891">
      <w:pPr>
        <w:jc w:val="center"/>
        <w:rPr>
          <w:rFonts w:ascii="Arial" w:hAnsi="Arial" w:cs="Arial"/>
          <w:b/>
        </w:rPr>
      </w:pPr>
    </w:p>
    <w:p w14:paraId="77DA1A8F" w14:textId="77777777" w:rsidR="00A45C6C" w:rsidRPr="00A45C6C" w:rsidRDefault="00A45C6C" w:rsidP="007F5891">
      <w:pPr>
        <w:jc w:val="center"/>
        <w:rPr>
          <w:rFonts w:ascii="Arial" w:hAnsi="Arial" w:cs="Arial"/>
          <w:sz w:val="22"/>
        </w:rPr>
      </w:pPr>
    </w:p>
    <w:p w14:paraId="00E99CD9" w14:textId="6096F7DD" w:rsidR="007F5891" w:rsidRPr="00A45C6C" w:rsidRDefault="007F5891" w:rsidP="007F5891">
      <w:pPr>
        <w:jc w:val="center"/>
        <w:rPr>
          <w:rFonts w:ascii="Arial" w:hAnsi="Arial" w:cs="Arial"/>
          <w:b/>
          <w:sz w:val="22"/>
        </w:rPr>
      </w:pPr>
      <w:r w:rsidRPr="00A45C6C">
        <w:rPr>
          <w:rFonts w:ascii="Arial" w:hAnsi="Arial" w:cs="Arial"/>
          <w:b/>
          <w:sz w:val="22"/>
        </w:rPr>
        <w:t xml:space="preserve">Mois M0 = </w:t>
      </w:r>
      <w:r w:rsidR="00A45C6C">
        <w:rPr>
          <w:rFonts w:ascii="Arial" w:hAnsi="Arial" w:cs="Arial"/>
          <w:b/>
          <w:sz w:val="22"/>
        </w:rPr>
        <w:t>Décembre 2025</w:t>
      </w:r>
    </w:p>
    <w:p w14:paraId="1D32D4A6" w14:textId="77777777" w:rsidR="007F5891" w:rsidRDefault="007F5891" w:rsidP="003D5790">
      <w:pPr>
        <w:tabs>
          <w:tab w:val="center" w:pos="4819"/>
        </w:tabs>
        <w:jc w:val="center"/>
        <w:rPr>
          <w:rFonts w:ascii="Tms Rmn" w:hAnsi="Tms Rmn"/>
          <w:sz w:val="20"/>
          <w:szCs w:val="20"/>
          <w:lang w:val="en-US"/>
        </w:rPr>
      </w:pPr>
    </w:p>
    <w:p w14:paraId="4214B767" w14:textId="77777777" w:rsidR="007F5891" w:rsidRDefault="007F5891" w:rsidP="003D5790">
      <w:pPr>
        <w:tabs>
          <w:tab w:val="center" w:pos="4819"/>
        </w:tabs>
        <w:jc w:val="center"/>
        <w:rPr>
          <w:rFonts w:ascii="Tms Rmn" w:hAnsi="Tms Rmn"/>
          <w:sz w:val="20"/>
          <w:szCs w:val="20"/>
          <w:lang w:val="en-US"/>
        </w:rPr>
      </w:pPr>
    </w:p>
    <w:p w14:paraId="2FCCBA41" w14:textId="77777777" w:rsidR="003D5790" w:rsidRPr="00205BEC" w:rsidRDefault="003D5790" w:rsidP="003D5790">
      <w:pPr>
        <w:tabs>
          <w:tab w:val="center" w:pos="4819"/>
        </w:tabs>
        <w:jc w:val="center"/>
        <w:rPr>
          <w:rFonts w:ascii="Courier New" w:hAnsi="Courier New" w:cs="Courier New"/>
          <w:b/>
          <w:color w:val="3366FF"/>
          <w:sz w:val="20"/>
          <w:szCs w:val="20"/>
          <w:lang w:val="en-US"/>
        </w:rPr>
      </w:pPr>
      <w:r w:rsidRPr="00205BEC">
        <w:rPr>
          <w:rFonts w:ascii="Tms Rmn" w:hAnsi="Tms Rmn"/>
          <w:sz w:val="20"/>
          <w:szCs w:val="20"/>
          <w:lang w:val="en-US"/>
        </w:rPr>
        <w:br w:type="page"/>
      </w:r>
    </w:p>
    <w:p w14:paraId="5C122AE0" w14:textId="77777777" w:rsidR="007D315C" w:rsidRPr="00205BEC" w:rsidRDefault="007D315C">
      <w:pPr>
        <w:pStyle w:val="Titre6"/>
        <w:jc w:val="left"/>
        <w:rPr>
          <w:rFonts w:ascii="Verdana" w:hAnsi="Verdana"/>
          <w:lang w:val="en-US"/>
        </w:rPr>
      </w:pPr>
    </w:p>
    <w:p w14:paraId="4003B65B" w14:textId="77777777" w:rsidR="007D315C" w:rsidRPr="0088418A" w:rsidRDefault="007D315C">
      <w:pPr>
        <w:pStyle w:val="Titre6"/>
        <w:ind w:left="-180"/>
        <w:rPr>
          <w:szCs w:val="20"/>
          <w:lang w:val="en-US"/>
        </w:rPr>
      </w:pPr>
      <w:r w:rsidRPr="0088418A">
        <w:rPr>
          <w:szCs w:val="20"/>
          <w:lang w:val="en-US"/>
        </w:rPr>
        <w:t>S O M M A I R E</w:t>
      </w:r>
    </w:p>
    <w:p w14:paraId="697798DF" w14:textId="77777777" w:rsidR="007D315C" w:rsidRPr="0088418A" w:rsidRDefault="007D315C">
      <w:pPr>
        <w:ind w:left="-180" w:right="-453"/>
        <w:jc w:val="center"/>
        <w:rPr>
          <w:rFonts w:ascii="Arial" w:hAnsi="Arial" w:cs="Arial"/>
          <w:b/>
          <w:bCs/>
          <w:sz w:val="20"/>
          <w:szCs w:val="20"/>
          <w:lang w:val="en-US"/>
        </w:rPr>
      </w:pPr>
    </w:p>
    <w:p w14:paraId="2C309EB8" w14:textId="77777777" w:rsidR="007D315C" w:rsidRPr="0088418A" w:rsidRDefault="007D315C">
      <w:pPr>
        <w:ind w:left="-180" w:right="-453"/>
        <w:jc w:val="center"/>
        <w:rPr>
          <w:rFonts w:ascii="Arial" w:hAnsi="Arial" w:cs="Arial"/>
          <w:b/>
          <w:bCs/>
          <w:sz w:val="20"/>
          <w:szCs w:val="20"/>
          <w:lang w:val="en-US"/>
        </w:rPr>
      </w:pPr>
    </w:p>
    <w:p w14:paraId="6045CE69" w14:textId="77777777" w:rsidR="00E530E0" w:rsidRPr="0088418A" w:rsidRDefault="007D315C">
      <w:pPr>
        <w:pStyle w:val="TM1"/>
        <w:tabs>
          <w:tab w:val="right" w:leader="dot" w:pos="9372"/>
        </w:tabs>
        <w:rPr>
          <w:rFonts w:ascii="Arial" w:hAnsi="Arial" w:cs="Arial"/>
          <w:b w:val="0"/>
          <w:bCs w:val="0"/>
          <w:caps w:val="0"/>
          <w:noProof/>
          <w:sz w:val="22"/>
          <w:szCs w:val="22"/>
        </w:rPr>
      </w:pPr>
      <w:r w:rsidRPr="0088418A">
        <w:rPr>
          <w:rFonts w:ascii="Arial" w:hAnsi="Arial" w:cs="Arial"/>
          <w:b w:val="0"/>
          <w:bCs w:val="0"/>
          <w:caps w:val="0"/>
          <w:lang w:val="en-GB"/>
        </w:rPr>
        <w:fldChar w:fldCharType="begin"/>
      </w:r>
      <w:r w:rsidRPr="0088418A">
        <w:rPr>
          <w:rFonts w:ascii="Arial" w:hAnsi="Arial" w:cs="Arial"/>
          <w:b w:val="0"/>
          <w:bCs w:val="0"/>
          <w:caps w:val="0"/>
          <w:lang w:val="en-GB"/>
        </w:rPr>
        <w:instrText xml:space="preserve"> TOC \o "1-2" \h \z \u </w:instrText>
      </w:r>
      <w:r w:rsidRPr="0088418A">
        <w:rPr>
          <w:rFonts w:ascii="Arial" w:hAnsi="Arial" w:cs="Arial"/>
          <w:b w:val="0"/>
          <w:bCs w:val="0"/>
          <w:caps w:val="0"/>
          <w:lang w:val="en-GB"/>
        </w:rPr>
        <w:fldChar w:fldCharType="separate"/>
      </w:r>
      <w:hyperlink w:anchor="_Toc210205106" w:history="1">
        <w:r w:rsidR="00E530E0" w:rsidRPr="0088418A">
          <w:rPr>
            <w:rStyle w:val="Lienhypertexte"/>
            <w:rFonts w:ascii="Arial" w:hAnsi="Arial" w:cs="Arial"/>
            <w:noProof/>
          </w:rPr>
          <w:t>TITRE 1 – DISPOSITIONS RELATIVES A L’ACCORD-CADRE</w:t>
        </w:r>
        <w:r w:rsidR="00E530E0" w:rsidRPr="0088418A">
          <w:rPr>
            <w:rFonts w:ascii="Arial" w:hAnsi="Arial" w:cs="Arial"/>
            <w:noProof/>
            <w:webHidden/>
          </w:rPr>
          <w:tab/>
        </w:r>
        <w:r w:rsidR="00E530E0" w:rsidRPr="0088418A">
          <w:rPr>
            <w:rFonts w:ascii="Arial" w:hAnsi="Arial" w:cs="Arial"/>
            <w:noProof/>
            <w:webHidden/>
          </w:rPr>
          <w:fldChar w:fldCharType="begin"/>
        </w:r>
        <w:r w:rsidR="00E530E0" w:rsidRPr="0088418A">
          <w:rPr>
            <w:rFonts w:ascii="Arial" w:hAnsi="Arial" w:cs="Arial"/>
            <w:noProof/>
            <w:webHidden/>
          </w:rPr>
          <w:instrText xml:space="preserve"> PAGEREF _Toc210205106 \h </w:instrText>
        </w:r>
        <w:r w:rsidR="00E530E0" w:rsidRPr="0088418A">
          <w:rPr>
            <w:rFonts w:ascii="Arial" w:hAnsi="Arial" w:cs="Arial"/>
            <w:noProof/>
            <w:webHidden/>
          </w:rPr>
        </w:r>
        <w:r w:rsidR="00E530E0" w:rsidRPr="0088418A">
          <w:rPr>
            <w:rFonts w:ascii="Arial" w:hAnsi="Arial" w:cs="Arial"/>
            <w:noProof/>
            <w:webHidden/>
          </w:rPr>
          <w:fldChar w:fldCharType="separate"/>
        </w:r>
        <w:r w:rsidR="00E530E0" w:rsidRPr="0088418A">
          <w:rPr>
            <w:rFonts w:ascii="Arial" w:hAnsi="Arial" w:cs="Arial"/>
            <w:noProof/>
            <w:webHidden/>
          </w:rPr>
          <w:t>7</w:t>
        </w:r>
        <w:r w:rsidR="00E530E0" w:rsidRPr="0088418A">
          <w:rPr>
            <w:rFonts w:ascii="Arial" w:hAnsi="Arial" w:cs="Arial"/>
            <w:noProof/>
            <w:webHidden/>
          </w:rPr>
          <w:fldChar w:fldCharType="end"/>
        </w:r>
      </w:hyperlink>
    </w:p>
    <w:p w14:paraId="710C7C9D" w14:textId="77777777" w:rsidR="00E530E0" w:rsidRPr="0088418A" w:rsidRDefault="00E530E0">
      <w:pPr>
        <w:pStyle w:val="TM2"/>
        <w:tabs>
          <w:tab w:val="right" w:leader="dot" w:pos="9372"/>
        </w:tabs>
        <w:rPr>
          <w:rFonts w:ascii="Arial" w:hAnsi="Arial" w:cs="Arial"/>
          <w:smallCaps w:val="0"/>
          <w:noProof/>
          <w:sz w:val="22"/>
          <w:szCs w:val="22"/>
        </w:rPr>
      </w:pPr>
      <w:hyperlink w:anchor="_Toc210205107" w:history="1">
        <w:r w:rsidRPr="0088418A">
          <w:rPr>
            <w:rStyle w:val="Lienhypertexte"/>
            <w:rFonts w:ascii="Arial" w:hAnsi="Arial" w:cs="Arial"/>
            <w:noProof/>
          </w:rPr>
          <w:t>ARTICLE 1.1 - OBJET DE L’ACCORD-CADRE ET DES MARCHES CONCLUS SUR LA BASE DU PRESENT 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7</w:t>
        </w:r>
        <w:r w:rsidRPr="0088418A">
          <w:rPr>
            <w:rFonts w:ascii="Arial" w:hAnsi="Arial" w:cs="Arial"/>
            <w:noProof/>
            <w:webHidden/>
          </w:rPr>
          <w:fldChar w:fldCharType="end"/>
        </w:r>
      </w:hyperlink>
    </w:p>
    <w:p w14:paraId="07159783" w14:textId="77777777" w:rsidR="00E530E0" w:rsidRPr="0088418A" w:rsidRDefault="00E530E0">
      <w:pPr>
        <w:pStyle w:val="TM2"/>
        <w:tabs>
          <w:tab w:val="right" w:leader="dot" w:pos="9372"/>
        </w:tabs>
        <w:rPr>
          <w:rFonts w:ascii="Arial" w:hAnsi="Arial" w:cs="Arial"/>
          <w:smallCaps w:val="0"/>
          <w:noProof/>
          <w:sz w:val="22"/>
          <w:szCs w:val="22"/>
        </w:rPr>
      </w:pPr>
      <w:hyperlink w:anchor="_Toc210205108" w:history="1">
        <w:r w:rsidRPr="0088418A">
          <w:rPr>
            <w:rStyle w:val="Lienhypertexte"/>
            <w:rFonts w:ascii="Arial" w:hAnsi="Arial" w:cs="Arial"/>
            <w:noProof/>
          </w:rPr>
          <w:t>ARTICLE 1.2 - ALLOTISSEMENT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7</w:t>
        </w:r>
        <w:r w:rsidRPr="0088418A">
          <w:rPr>
            <w:rFonts w:ascii="Arial" w:hAnsi="Arial" w:cs="Arial"/>
            <w:noProof/>
            <w:webHidden/>
          </w:rPr>
          <w:fldChar w:fldCharType="end"/>
        </w:r>
      </w:hyperlink>
    </w:p>
    <w:p w14:paraId="62623575" w14:textId="77777777" w:rsidR="00E530E0" w:rsidRPr="0088418A" w:rsidRDefault="00E530E0">
      <w:pPr>
        <w:pStyle w:val="TM2"/>
        <w:tabs>
          <w:tab w:val="right" w:leader="dot" w:pos="9372"/>
        </w:tabs>
        <w:rPr>
          <w:rFonts w:ascii="Arial" w:hAnsi="Arial" w:cs="Arial"/>
          <w:smallCaps w:val="0"/>
          <w:noProof/>
          <w:sz w:val="22"/>
          <w:szCs w:val="22"/>
        </w:rPr>
      </w:pPr>
      <w:hyperlink w:anchor="_Toc210205109" w:history="1">
        <w:r w:rsidRPr="0088418A">
          <w:rPr>
            <w:rStyle w:val="Lienhypertexte"/>
            <w:rFonts w:ascii="Arial" w:hAnsi="Arial" w:cs="Arial"/>
            <w:noProof/>
          </w:rPr>
          <w:t>ARTICLE 1.3 – PRESTATIONS EXCLUES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8</w:t>
        </w:r>
        <w:r w:rsidRPr="0088418A">
          <w:rPr>
            <w:rFonts w:ascii="Arial" w:hAnsi="Arial" w:cs="Arial"/>
            <w:noProof/>
            <w:webHidden/>
          </w:rPr>
          <w:fldChar w:fldCharType="end"/>
        </w:r>
      </w:hyperlink>
    </w:p>
    <w:p w14:paraId="6CA9C489" w14:textId="77777777" w:rsidR="00E530E0" w:rsidRPr="0088418A" w:rsidRDefault="00E530E0">
      <w:pPr>
        <w:pStyle w:val="TM2"/>
        <w:tabs>
          <w:tab w:val="right" w:leader="dot" w:pos="9372"/>
        </w:tabs>
        <w:rPr>
          <w:rFonts w:ascii="Arial" w:hAnsi="Arial" w:cs="Arial"/>
          <w:smallCaps w:val="0"/>
          <w:noProof/>
          <w:sz w:val="22"/>
          <w:szCs w:val="22"/>
        </w:rPr>
      </w:pPr>
      <w:hyperlink w:anchor="_Toc210205110" w:history="1">
        <w:r w:rsidRPr="0088418A">
          <w:rPr>
            <w:rStyle w:val="Lienhypertexte"/>
            <w:rFonts w:ascii="Arial" w:hAnsi="Arial" w:cs="Arial"/>
            <w:noProof/>
          </w:rPr>
          <w:t>ARTICLE 1.4 - FORME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8</w:t>
        </w:r>
        <w:r w:rsidRPr="0088418A">
          <w:rPr>
            <w:rFonts w:ascii="Arial" w:hAnsi="Arial" w:cs="Arial"/>
            <w:noProof/>
            <w:webHidden/>
          </w:rPr>
          <w:fldChar w:fldCharType="end"/>
        </w:r>
      </w:hyperlink>
    </w:p>
    <w:p w14:paraId="47E59F59" w14:textId="77777777" w:rsidR="00E530E0" w:rsidRPr="0088418A" w:rsidRDefault="00E530E0">
      <w:pPr>
        <w:pStyle w:val="TM2"/>
        <w:tabs>
          <w:tab w:val="right" w:leader="dot" w:pos="9372"/>
        </w:tabs>
        <w:rPr>
          <w:rFonts w:ascii="Arial" w:hAnsi="Arial" w:cs="Arial"/>
          <w:smallCaps w:val="0"/>
          <w:noProof/>
          <w:sz w:val="22"/>
          <w:szCs w:val="22"/>
        </w:rPr>
      </w:pPr>
      <w:hyperlink w:anchor="_Toc210205111" w:history="1">
        <w:r w:rsidRPr="0088418A">
          <w:rPr>
            <w:rStyle w:val="Lienhypertexte"/>
            <w:rFonts w:ascii="Arial" w:hAnsi="Arial" w:cs="Arial"/>
            <w:noProof/>
          </w:rPr>
          <w:t>ARTICLE 1.5 - TERMES NON COUVERTS PAR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9</w:t>
        </w:r>
        <w:r w:rsidRPr="0088418A">
          <w:rPr>
            <w:rFonts w:ascii="Arial" w:hAnsi="Arial" w:cs="Arial"/>
            <w:noProof/>
            <w:webHidden/>
          </w:rPr>
          <w:fldChar w:fldCharType="end"/>
        </w:r>
      </w:hyperlink>
    </w:p>
    <w:p w14:paraId="4F1F029B" w14:textId="77777777" w:rsidR="00E530E0" w:rsidRPr="0088418A" w:rsidRDefault="00E530E0">
      <w:pPr>
        <w:pStyle w:val="TM2"/>
        <w:tabs>
          <w:tab w:val="right" w:leader="dot" w:pos="9372"/>
        </w:tabs>
        <w:rPr>
          <w:rFonts w:ascii="Arial" w:hAnsi="Arial" w:cs="Arial"/>
          <w:smallCaps w:val="0"/>
          <w:noProof/>
          <w:sz w:val="22"/>
          <w:szCs w:val="22"/>
        </w:rPr>
      </w:pPr>
      <w:hyperlink w:anchor="_Toc210205112" w:history="1">
        <w:r w:rsidRPr="0088418A">
          <w:rPr>
            <w:rStyle w:val="Lienhypertexte"/>
            <w:rFonts w:ascii="Arial" w:hAnsi="Arial" w:cs="Arial"/>
            <w:noProof/>
          </w:rPr>
          <w:t>ARTICLE 1.6 - PIECES CONSTITUTIVES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9</w:t>
        </w:r>
        <w:r w:rsidRPr="0088418A">
          <w:rPr>
            <w:rFonts w:ascii="Arial" w:hAnsi="Arial" w:cs="Arial"/>
            <w:noProof/>
            <w:webHidden/>
          </w:rPr>
          <w:fldChar w:fldCharType="end"/>
        </w:r>
      </w:hyperlink>
    </w:p>
    <w:p w14:paraId="73B3D603" w14:textId="77777777" w:rsidR="00E530E0" w:rsidRPr="0088418A" w:rsidRDefault="00E530E0">
      <w:pPr>
        <w:pStyle w:val="TM2"/>
        <w:tabs>
          <w:tab w:val="right" w:leader="dot" w:pos="9372"/>
        </w:tabs>
        <w:rPr>
          <w:rFonts w:ascii="Arial" w:hAnsi="Arial" w:cs="Arial"/>
          <w:smallCaps w:val="0"/>
          <w:noProof/>
          <w:sz w:val="22"/>
          <w:szCs w:val="22"/>
        </w:rPr>
      </w:pPr>
      <w:hyperlink w:anchor="_Toc210205113" w:history="1">
        <w:r w:rsidRPr="0088418A">
          <w:rPr>
            <w:rStyle w:val="Lienhypertexte"/>
            <w:rFonts w:ascii="Arial" w:hAnsi="Arial" w:cs="Arial"/>
            <w:noProof/>
          </w:rPr>
          <w:t>ARTICLE 1.7 - DUREE ET DELAIS D’EXECUTION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10</w:t>
        </w:r>
        <w:r w:rsidRPr="0088418A">
          <w:rPr>
            <w:rFonts w:ascii="Arial" w:hAnsi="Arial" w:cs="Arial"/>
            <w:noProof/>
            <w:webHidden/>
          </w:rPr>
          <w:fldChar w:fldCharType="end"/>
        </w:r>
      </w:hyperlink>
    </w:p>
    <w:p w14:paraId="55262BE5" w14:textId="77777777" w:rsidR="00E530E0" w:rsidRPr="0088418A" w:rsidRDefault="00E530E0">
      <w:pPr>
        <w:pStyle w:val="TM2"/>
        <w:tabs>
          <w:tab w:val="right" w:leader="dot" w:pos="9372"/>
        </w:tabs>
        <w:rPr>
          <w:rFonts w:ascii="Arial" w:hAnsi="Arial" w:cs="Arial"/>
          <w:smallCaps w:val="0"/>
          <w:noProof/>
          <w:sz w:val="22"/>
          <w:szCs w:val="22"/>
        </w:rPr>
      </w:pPr>
      <w:hyperlink w:anchor="_Toc210205114" w:history="1">
        <w:r w:rsidRPr="0088418A">
          <w:rPr>
            <w:rStyle w:val="Lienhypertexte"/>
            <w:rFonts w:ascii="Arial" w:hAnsi="Arial" w:cs="Arial"/>
            <w:noProof/>
          </w:rPr>
          <w:t>ARTICLE 1.8 - CONSIDERATIONS ENVIRONNEMENTALES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10</w:t>
        </w:r>
        <w:r w:rsidRPr="0088418A">
          <w:rPr>
            <w:rFonts w:ascii="Arial" w:hAnsi="Arial" w:cs="Arial"/>
            <w:noProof/>
            <w:webHidden/>
          </w:rPr>
          <w:fldChar w:fldCharType="end"/>
        </w:r>
      </w:hyperlink>
    </w:p>
    <w:p w14:paraId="346EE54E" w14:textId="77777777" w:rsidR="00E530E0" w:rsidRPr="0088418A" w:rsidRDefault="00E530E0">
      <w:pPr>
        <w:pStyle w:val="TM1"/>
        <w:tabs>
          <w:tab w:val="right" w:leader="dot" w:pos="9372"/>
        </w:tabs>
        <w:rPr>
          <w:rFonts w:ascii="Arial" w:hAnsi="Arial" w:cs="Arial"/>
          <w:b w:val="0"/>
          <w:bCs w:val="0"/>
          <w:caps w:val="0"/>
          <w:noProof/>
          <w:sz w:val="22"/>
          <w:szCs w:val="22"/>
        </w:rPr>
      </w:pPr>
      <w:hyperlink w:anchor="_Toc210205115" w:history="1">
        <w:r w:rsidRPr="0088418A">
          <w:rPr>
            <w:rStyle w:val="Lienhypertexte"/>
            <w:rFonts w:ascii="Arial" w:hAnsi="Arial" w:cs="Arial"/>
            <w:noProof/>
          </w:rPr>
          <w:t>TITRE 2 – MODALITES DE PASSATION DES MARCHES CONCLUS SUR LE FONDEMENT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1D5FB782" w14:textId="77777777" w:rsidR="00E530E0" w:rsidRPr="0088418A" w:rsidRDefault="00E530E0">
      <w:pPr>
        <w:pStyle w:val="TM2"/>
        <w:tabs>
          <w:tab w:val="right" w:leader="dot" w:pos="9372"/>
        </w:tabs>
        <w:rPr>
          <w:rFonts w:ascii="Arial" w:hAnsi="Arial" w:cs="Arial"/>
          <w:smallCaps w:val="0"/>
          <w:noProof/>
          <w:sz w:val="22"/>
          <w:szCs w:val="22"/>
        </w:rPr>
      </w:pPr>
      <w:hyperlink w:anchor="_Toc210205116" w:history="1">
        <w:r w:rsidRPr="0088418A">
          <w:rPr>
            <w:rStyle w:val="Lienhypertexte"/>
            <w:rFonts w:ascii="Arial" w:hAnsi="Arial" w:cs="Arial"/>
            <w:noProof/>
          </w:rPr>
          <w:t>ARTICLE 2.1 - DISPOSITIONS GENERALES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C0FA55A" w14:textId="77777777" w:rsidR="00E530E0" w:rsidRPr="0088418A" w:rsidRDefault="00E530E0">
      <w:pPr>
        <w:pStyle w:val="TM2"/>
        <w:tabs>
          <w:tab w:val="right" w:leader="dot" w:pos="9372"/>
        </w:tabs>
        <w:rPr>
          <w:rFonts w:ascii="Arial" w:hAnsi="Arial" w:cs="Arial"/>
          <w:smallCaps w:val="0"/>
          <w:noProof/>
          <w:sz w:val="22"/>
          <w:szCs w:val="22"/>
        </w:rPr>
      </w:pPr>
      <w:hyperlink w:anchor="_Toc210205117" w:history="1">
        <w:r w:rsidRPr="0088418A">
          <w:rPr>
            <w:rStyle w:val="Lienhypertexte"/>
            <w:rFonts w:ascii="Arial" w:hAnsi="Arial" w:cs="Arial"/>
            <w:noProof/>
          </w:rPr>
          <w:t>ARTICLE 2.2 - DUREE ET DELAIS D’EXECUTION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F47778F" w14:textId="77777777" w:rsidR="00E530E0" w:rsidRPr="0088418A" w:rsidRDefault="00E530E0">
      <w:pPr>
        <w:pStyle w:val="TM2"/>
        <w:tabs>
          <w:tab w:val="right" w:leader="dot" w:pos="9372"/>
        </w:tabs>
        <w:rPr>
          <w:rFonts w:ascii="Arial" w:hAnsi="Arial" w:cs="Arial"/>
          <w:smallCaps w:val="0"/>
          <w:noProof/>
          <w:sz w:val="22"/>
          <w:szCs w:val="22"/>
        </w:rPr>
      </w:pPr>
      <w:hyperlink w:anchor="_Toc210205118" w:history="1">
        <w:r w:rsidRPr="0088418A">
          <w:rPr>
            <w:rStyle w:val="Lienhypertexte"/>
            <w:rFonts w:ascii="Arial" w:hAnsi="Arial" w:cs="Arial"/>
            <w:noProof/>
          </w:rPr>
          <w:t>ARTICLE 2.3 - MODALITES DE CONSULTATION DES TITULAIRES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3C2B18A" w14:textId="77777777" w:rsidR="00E530E0" w:rsidRPr="0088418A" w:rsidRDefault="00E530E0">
      <w:pPr>
        <w:pStyle w:val="TM2"/>
        <w:tabs>
          <w:tab w:val="right" w:leader="dot" w:pos="9372"/>
        </w:tabs>
        <w:rPr>
          <w:rFonts w:ascii="Arial" w:hAnsi="Arial" w:cs="Arial"/>
          <w:smallCaps w:val="0"/>
          <w:noProof/>
          <w:sz w:val="22"/>
          <w:szCs w:val="22"/>
        </w:rPr>
      </w:pPr>
      <w:hyperlink w:anchor="_Toc210205119" w:history="1">
        <w:r w:rsidRPr="0088418A">
          <w:rPr>
            <w:rStyle w:val="Lienhypertexte"/>
            <w:rFonts w:ascii="Arial" w:hAnsi="Arial" w:cs="Arial"/>
            <w:noProof/>
          </w:rPr>
          <w:t>ARTICLE 2.4 - ATTRIBUTION DES MARCHES CONCLUS SUR LE FONDEMENT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15</w:t>
        </w:r>
        <w:r w:rsidRPr="0088418A">
          <w:rPr>
            <w:rFonts w:ascii="Arial" w:hAnsi="Arial" w:cs="Arial"/>
            <w:noProof/>
            <w:webHidden/>
          </w:rPr>
          <w:fldChar w:fldCharType="end"/>
        </w:r>
      </w:hyperlink>
    </w:p>
    <w:p w14:paraId="0F22006F" w14:textId="77777777" w:rsidR="00E530E0" w:rsidRPr="0088418A" w:rsidRDefault="00E530E0">
      <w:pPr>
        <w:pStyle w:val="TM1"/>
        <w:tabs>
          <w:tab w:val="right" w:leader="dot" w:pos="9372"/>
        </w:tabs>
        <w:rPr>
          <w:rFonts w:ascii="Arial" w:hAnsi="Arial" w:cs="Arial"/>
          <w:b w:val="0"/>
          <w:bCs w:val="0"/>
          <w:caps w:val="0"/>
          <w:noProof/>
          <w:sz w:val="22"/>
          <w:szCs w:val="22"/>
        </w:rPr>
      </w:pPr>
      <w:hyperlink w:anchor="_Toc210205120" w:history="1">
        <w:r w:rsidRPr="0088418A">
          <w:rPr>
            <w:rStyle w:val="Lienhypertexte"/>
            <w:rFonts w:ascii="Arial" w:hAnsi="Arial" w:cs="Arial"/>
            <w:noProof/>
          </w:rPr>
          <w:t>TITRE 3 – MODALITES D’EXECUTION, DE FINANCEMENT ET DE SURETE DE L’ACCORD-CADRE ET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26775B32" w14:textId="77777777" w:rsidR="00E530E0" w:rsidRPr="0088418A" w:rsidRDefault="00E530E0">
      <w:pPr>
        <w:pStyle w:val="TM2"/>
        <w:tabs>
          <w:tab w:val="right" w:leader="dot" w:pos="9372"/>
        </w:tabs>
        <w:rPr>
          <w:rFonts w:ascii="Arial" w:hAnsi="Arial" w:cs="Arial"/>
          <w:smallCaps w:val="0"/>
          <w:noProof/>
          <w:sz w:val="22"/>
          <w:szCs w:val="22"/>
        </w:rPr>
      </w:pPr>
      <w:hyperlink w:anchor="_Toc210205121" w:history="1">
        <w:r w:rsidRPr="0088418A">
          <w:rPr>
            <w:rStyle w:val="Lienhypertexte"/>
            <w:rFonts w:ascii="Arial" w:hAnsi="Arial" w:cs="Arial"/>
            <w:noProof/>
          </w:rPr>
          <w:t>ARTICLE 3.1 - CORRESPONDANTS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4BF261D5" w14:textId="77777777" w:rsidR="00E530E0" w:rsidRPr="0088418A" w:rsidRDefault="00E530E0">
      <w:pPr>
        <w:pStyle w:val="TM2"/>
        <w:tabs>
          <w:tab w:val="right" w:leader="dot" w:pos="9372"/>
        </w:tabs>
        <w:rPr>
          <w:rFonts w:ascii="Arial" w:hAnsi="Arial" w:cs="Arial"/>
          <w:smallCaps w:val="0"/>
          <w:noProof/>
          <w:sz w:val="22"/>
          <w:szCs w:val="22"/>
        </w:rPr>
      </w:pPr>
      <w:hyperlink w:anchor="_Toc210205122" w:history="1">
        <w:r w:rsidRPr="0088418A">
          <w:rPr>
            <w:rStyle w:val="Lienhypertexte"/>
            <w:rFonts w:ascii="Arial" w:hAnsi="Arial" w:cs="Arial"/>
            <w:noProof/>
          </w:rPr>
          <w:t>ARTICLE 3.2 OBLIGATIONS DES TITULAIRES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2CA00BF6" w14:textId="77777777" w:rsidR="00E530E0" w:rsidRPr="0088418A" w:rsidRDefault="00E530E0">
      <w:pPr>
        <w:pStyle w:val="TM2"/>
        <w:tabs>
          <w:tab w:val="right" w:leader="dot" w:pos="9372"/>
        </w:tabs>
        <w:rPr>
          <w:rFonts w:ascii="Arial" w:hAnsi="Arial" w:cs="Arial"/>
          <w:smallCaps w:val="0"/>
          <w:noProof/>
          <w:sz w:val="22"/>
          <w:szCs w:val="22"/>
        </w:rPr>
      </w:pPr>
      <w:hyperlink w:anchor="_Toc210205123" w:history="1">
        <w:r w:rsidRPr="0088418A">
          <w:rPr>
            <w:rStyle w:val="Lienhypertexte"/>
            <w:rFonts w:ascii="Arial" w:hAnsi="Arial" w:cs="Arial"/>
            <w:noProof/>
          </w:rPr>
          <w:t>ARTICLE 3.3 - REMISE DES DOCUMENTS A IMPRIMER</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12F79F35" w14:textId="77777777" w:rsidR="00E530E0" w:rsidRPr="0088418A" w:rsidRDefault="00E530E0">
      <w:pPr>
        <w:pStyle w:val="TM2"/>
        <w:tabs>
          <w:tab w:val="right" w:leader="dot" w:pos="9372"/>
        </w:tabs>
        <w:rPr>
          <w:rFonts w:ascii="Arial" w:hAnsi="Arial" w:cs="Arial"/>
          <w:smallCaps w:val="0"/>
          <w:noProof/>
          <w:sz w:val="22"/>
          <w:szCs w:val="22"/>
        </w:rPr>
      </w:pPr>
      <w:hyperlink w:anchor="_Toc210205124" w:history="1">
        <w:r w:rsidRPr="0088418A">
          <w:rPr>
            <w:rStyle w:val="Lienhypertexte"/>
            <w:rFonts w:ascii="Arial" w:hAnsi="Arial" w:cs="Arial"/>
            <w:noProof/>
          </w:rPr>
          <w:t>ARTICLE 3.4 – TRANSPORT ET LIVRAISON DES DOCUMENTS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40A368A1" w14:textId="77777777" w:rsidR="00E530E0" w:rsidRPr="0088418A" w:rsidRDefault="00E530E0">
      <w:pPr>
        <w:pStyle w:val="TM2"/>
        <w:tabs>
          <w:tab w:val="right" w:leader="dot" w:pos="9372"/>
        </w:tabs>
        <w:rPr>
          <w:rFonts w:ascii="Arial" w:hAnsi="Arial" w:cs="Arial"/>
          <w:smallCaps w:val="0"/>
          <w:noProof/>
          <w:sz w:val="22"/>
          <w:szCs w:val="22"/>
        </w:rPr>
      </w:pPr>
      <w:hyperlink w:anchor="_Toc210205125" w:history="1">
        <w:r w:rsidRPr="0088418A">
          <w:rPr>
            <w:rStyle w:val="Lienhypertexte"/>
            <w:rFonts w:ascii="Arial" w:hAnsi="Arial" w:cs="Arial"/>
            <w:noProof/>
          </w:rPr>
          <w:t>ARTICLE 3.5- VERIFICATION DES PRESTATIONS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57F1C10D" w14:textId="77777777" w:rsidR="00E530E0" w:rsidRPr="0088418A" w:rsidRDefault="00E530E0">
      <w:pPr>
        <w:pStyle w:val="TM2"/>
        <w:tabs>
          <w:tab w:val="right" w:leader="dot" w:pos="9372"/>
        </w:tabs>
        <w:rPr>
          <w:rFonts w:ascii="Arial" w:hAnsi="Arial" w:cs="Arial"/>
          <w:smallCaps w:val="0"/>
          <w:noProof/>
          <w:sz w:val="22"/>
          <w:szCs w:val="22"/>
        </w:rPr>
      </w:pPr>
      <w:hyperlink w:anchor="_Toc210205126" w:history="1">
        <w:r w:rsidRPr="0088418A">
          <w:rPr>
            <w:rStyle w:val="Lienhypertexte"/>
            <w:rFonts w:ascii="Arial" w:hAnsi="Arial" w:cs="Arial"/>
            <w:noProof/>
          </w:rPr>
          <w:t>ARTICLE 3.6 - MISSION DE CONSEIL POUR L’ENSEMBLE DES TITULAIRES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70880462" w14:textId="77777777" w:rsidR="00E530E0" w:rsidRPr="0088418A" w:rsidRDefault="00E530E0">
      <w:pPr>
        <w:pStyle w:val="TM2"/>
        <w:tabs>
          <w:tab w:val="right" w:leader="dot" w:pos="9372"/>
        </w:tabs>
        <w:rPr>
          <w:rFonts w:ascii="Arial" w:hAnsi="Arial" w:cs="Arial"/>
          <w:smallCaps w:val="0"/>
          <w:noProof/>
          <w:sz w:val="22"/>
          <w:szCs w:val="22"/>
        </w:rPr>
      </w:pPr>
      <w:hyperlink w:anchor="_Toc210205127" w:history="1">
        <w:r w:rsidRPr="0088418A">
          <w:rPr>
            <w:rStyle w:val="Lienhypertexte"/>
            <w:rFonts w:ascii="Arial" w:hAnsi="Arial" w:cs="Arial"/>
            <w:noProof/>
          </w:rPr>
          <w:t>ARTICLE 3.7 - PRIX – CONTENU – VARIATION</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2D1D1CB0" w14:textId="77777777" w:rsidR="00E530E0" w:rsidRPr="0088418A" w:rsidRDefault="00E530E0">
      <w:pPr>
        <w:pStyle w:val="TM2"/>
        <w:tabs>
          <w:tab w:val="right" w:leader="dot" w:pos="9372"/>
        </w:tabs>
        <w:rPr>
          <w:rFonts w:ascii="Arial" w:hAnsi="Arial" w:cs="Arial"/>
          <w:smallCaps w:val="0"/>
          <w:noProof/>
          <w:sz w:val="22"/>
          <w:szCs w:val="22"/>
        </w:rPr>
      </w:pPr>
      <w:hyperlink w:anchor="_Toc210205128" w:history="1">
        <w:r w:rsidRPr="0088418A">
          <w:rPr>
            <w:rStyle w:val="Lienhypertexte"/>
            <w:rFonts w:ascii="Arial" w:hAnsi="Arial" w:cs="Arial"/>
            <w:noProof/>
          </w:rPr>
          <w:t>ARTICLE 3.8 - PENALITES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19</w:t>
        </w:r>
        <w:r w:rsidRPr="0088418A">
          <w:rPr>
            <w:rFonts w:ascii="Arial" w:hAnsi="Arial" w:cs="Arial"/>
            <w:noProof/>
            <w:webHidden/>
          </w:rPr>
          <w:fldChar w:fldCharType="end"/>
        </w:r>
      </w:hyperlink>
    </w:p>
    <w:p w14:paraId="50E253CB" w14:textId="77777777" w:rsidR="00E530E0" w:rsidRPr="0088418A" w:rsidRDefault="00E530E0">
      <w:pPr>
        <w:pStyle w:val="TM2"/>
        <w:tabs>
          <w:tab w:val="right" w:leader="dot" w:pos="9372"/>
        </w:tabs>
        <w:rPr>
          <w:rFonts w:ascii="Arial" w:hAnsi="Arial" w:cs="Arial"/>
          <w:smallCaps w:val="0"/>
          <w:noProof/>
          <w:sz w:val="22"/>
          <w:szCs w:val="22"/>
        </w:rPr>
      </w:pPr>
      <w:hyperlink w:anchor="_Toc210205129" w:history="1">
        <w:r w:rsidRPr="0088418A">
          <w:rPr>
            <w:rStyle w:val="Lienhypertexte"/>
            <w:rFonts w:ascii="Arial" w:hAnsi="Arial" w:cs="Arial"/>
            <w:noProof/>
          </w:rPr>
          <w:t>ARTICLE 3.9 - AVANCE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19</w:t>
        </w:r>
        <w:r w:rsidRPr="0088418A">
          <w:rPr>
            <w:rFonts w:ascii="Arial" w:hAnsi="Arial" w:cs="Arial"/>
            <w:noProof/>
            <w:webHidden/>
          </w:rPr>
          <w:fldChar w:fldCharType="end"/>
        </w:r>
      </w:hyperlink>
    </w:p>
    <w:p w14:paraId="15B57402" w14:textId="77777777" w:rsidR="00E530E0" w:rsidRPr="0088418A" w:rsidRDefault="00E530E0">
      <w:pPr>
        <w:pStyle w:val="TM2"/>
        <w:tabs>
          <w:tab w:val="right" w:leader="dot" w:pos="9372"/>
        </w:tabs>
        <w:rPr>
          <w:rFonts w:ascii="Arial" w:hAnsi="Arial" w:cs="Arial"/>
          <w:smallCaps w:val="0"/>
          <w:noProof/>
          <w:sz w:val="22"/>
          <w:szCs w:val="22"/>
        </w:rPr>
      </w:pPr>
      <w:hyperlink w:anchor="_Toc210205130" w:history="1">
        <w:r w:rsidRPr="0088418A">
          <w:rPr>
            <w:rStyle w:val="Lienhypertexte"/>
            <w:rFonts w:ascii="Arial" w:hAnsi="Arial" w:cs="Arial"/>
            <w:noProof/>
          </w:rPr>
          <w:t>ARTICLE 3.10  MODALITES DE PAIEMENT ET DE REGLEMENT</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20</w:t>
        </w:r>
        <w:r w:rsidRPr="0088418A">
          <w:rPr>
            <w:rFonts w:ascii="Arial" w:hAnsi="Arial" w:cs="Arial"/>
            <w:noProof/>
            <w:webHidden/>
          </w:rPr>
          <w:fldChar w:fldCharType="end"/>
        </w:r>
      </w:hyperlink>
    </w:p>
    <w:p w14:paraId="6D301B5C" w14:textId="77777777" w:rsidR="00E530E0" w:rsidRPr="0088418A" w:rsidRDefault="00E530E0">
      <w:pPr>
        <w:pStyle w:val="TM2"/>
        <w:tabs>
          <w:tab w:val="right" w:leader="dot" w:pos="9372"/>
        </w:tabs>
        <w:rPr>
          <w:rFonts w:ascii="Arial" w:hAnsi="Arial" w:cs="Arial"/>
          <w:smallCaps w:val="0"/>
          <w:noProof/>
          <w:sz w:val="22"/>
          <w:szCs w:val="22"/>
        </w:rPr>
      </w:pPr>
      <w:hyperlink w:anchor="_Toc210205131" w:history="1">
        <w:r w:rsidRPr="0088418A">
          <w:rPr>
            <w:rStyle w:val="Lienhypertexte"/>
            <w:rFonts w:ascii="Arial" w:hAnsi="Arial" w:cs="Arial"/>
            <w:noProof/>
          </w:rPr>
          <w:t>ARTICLE 3.11 CESSION OU NANTISSEMENT DE CREANCES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69967FD2" w14:textId="77777777" w:rsidR="00E530E0" w:rsidRPr="0088418A" w:rsidRDefault="00E530E0">
      <w:pPr>
        <w:pStyle w:val="TM2"/>
        <w:tabs>
          <w:tab w:val="right" w:leader="dot" w:pos="9372"/>
        </w:tabs>
        <w:rPr>
          <w:rFonts w:ascii="Arial" w:hAnsi="Arial" w:cs="Arial"/>
          <w:smallCaps w:val="0"/>
          <w:noProof/>
          <w:sz w:val="22"/>
          <w:szCs w:val="22"/>
        </w:rPr>
      </w:pPr>
      <w:hyperlink w:anchor="_Toc210205132" w:history="1">
        <w:r w:rsidRPr="0088418A">
          <w:rPr>
            <w:rStyle w:val="Lienhypertexte"/>
            <w:rFonts w:ascii="Arial" w:hAnsi="Arial" w:cs="Arial"/>
            <w:noProof/>
          </w:rPr>
          <w:t>ARTICLE 3.12 - ASSURANCE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4DB28E9A" w14:textId="77777777" w:rsidR="00E530E0" w:rsidRPr="0088418A" w:rsidRDefault="00E530E0">
      <w:pPr>
        <w:pStyle w:val="TM2"/>
        <w:tabs>
          <w:tab w:val="right" w:leader="dot" w:pos="9372"/>
        </w:tabs>
        <w:rPr>
          <w:rFonts w:ascii="Arial" w:hAnsi="Arial" w:cs="Arial"/>
          <w:smallCaps w:val="0"/>
          <w:noProof/>
          <w:sz w:val="22"/>
          <w:szCs w:val="22"/>
        </w:rPr>
      </w:pPr>
      <w:hyperlink w:anchor="_Toc210205133" w:history="1">
        <w:r w:rsidRPr="0088418A">
          <w:rPr>
            <w:rStyle w:val="Lienhypertexte"/>
            <w:rFonts w:ascii="Arial" w:hAnsi="Arial" w:cs="Arial"/>
            <w:noProof/>
          </w:rPr>
          <w:t>ARTICLE 3.13 - MODIFICATIONS RELATIVE AU TITULAIRE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561598B0" w14:textId="77777777" w:rsidR="00E530E0" w:rsidRPr="0088418A" w:rsidRDefault="00E530E0">
      <w:pPr>
        <w:pStyle w:val="TM2"/>
        <w:tabs>
          <w:tab w:val="right" w:leader="dot" w:pos="9372"/>
        </w:tabs>
        <w:rPr>
          <w:rFonts w:ascii="Arial" w:hAnsi="Arial" w:cs="Arial"/>
          <w:smallCaps w:val="0"/>
          <w:noProof/>
          <w:sz w:val="22"/>
          <w:szCs w:val="22"/>
        </w:rPr>
      </w:pPr>
      <w:hyperlink w:anchor="_Toc210205134" w:history="1">
        <w:r w:rsidRPr="0088418A">
          <w:rPr>
            <w:rStyle w:val="Lienhypertexte"/>
            <w:rFonts w:ascii="Arial" w:hAnsi="Arial" w:cs="Arial"/>
            <w:noProof/>
          </w:rPr>
          <w:t>ARTICLE 3.14 - OBLIGATION DE DISCRETION ET DE CONFIDENTIALITE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158F839D" w14:textId="77777777" w:rsidR="00E530E0" w:rsidRPr="0088418A" w:rsidRDefault="00E530E0">
      <w:pPr>
        <w:pStyle w:val="TM2"/>
        <w:tabs>
          <w:tab w:val="right" w:leader="dot" w:pos="9372"/>
        </w:tabs>
        <w:rPr>
          <w:rFonts w:ascii="Arial" w:hAnsi="Arial" w:cs="Arial"/>
          <w:smallCaps w:val="0"/>
          <w:noProof/>
          <w:sz w:val="22"/>
          <w:szCs w:val="22"/>
        </w:rPr>
      </w:pPr>
      <w:hyperlink w:anchor="_Toc210205135" w:history="1">
        <w:r w:rsidRPr="0088418A">
          <w:rPr>
            <w:rStyle w:val="Lienhypertexte"/>
            <w:rFonts w:ascii="Arial" w:hAnsi="Arial" w:cs="Arial"/>
            <w:noProof/>
          </w:rPr>
          <w:t>ARTICLE 3.15 RESILIATION DE L’ACCORD-CADRE ET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3DB8D230" w14:textId="77777777" w:rsidR="00E530E0" w:rsidRPr="0088418A" w:rsidRDefault="00E530E0">
      <w:pPr>
        <w:pStyle w:val="TM2"/>
        <w:tabs>
          <w:tab w:val="right" w:leader="dot" w:pos="9372"/>
        </w:tabs>
        <w:rPr>
          <w:rFonts w:ascii="Arial" w:hAnsi="Arial" w:cs="Arial"/>
          <w:smallCaps w:val="0"/>
          <w:noProof/>
          <w:sz w:val="22"/>
          <w:szCs w:val="22"/>
        </w:rPr>
      </w:pPr>
      <w:hyperlink w:anchor="_Toc210205136" w:history="1">
        <w:r w:rsidRPr="0088418A">
          <w:rPr>
            <w:rStyle w:val="Lienhypertexte"/>
            <w:rFonts w:ascii="Arial" w:hAnsi="Arial" w:cs="Arial"/>
            <w:noProof/>
          </w:rPr>
          <w:t>ARTICLE 3.16 - MODIFICATION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76643F18" w14:textId="77777777" w:rsidR="00E530E0" w:rsidRPr="0088418A" w:rsidRDefault="00E530E0">
      <w:pPr>
        <w:pStyle w:val="TM2"/>
        <w:tabs>
          <w:tab w:val="right" w:leader="dot" w:pos="9372"/>
        </w:tabs>
        <w:rPr>
          <w:rFonts w:ascii="Arial" w:hAnsi="Arial" w:cs="Arial"/>
          <w:smallCaps w:val="0"/>
          <w:noProof/>
          <w:sz w:val="22"/>
          <w:szCs w:val="22"/>
        </w:rPr>
      </w:pPr>
      <w:hyperlink w:anchor="_Toc210205137" w:history="1">
        <w:r w:rsidRPr="0088418A">
          <w:rPr>
            <w:rStyle w:val="Lienhypertexte"/>
            <w:rFonts w:ascii="Arial" w:hAnsi="Arial" w:cs="Arial"/>
            <w:noProof/>
          </w:rPr>
          <w:t>ARTICLE 3.17 - LITIGES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7ED57CBE" w14:textId="77777777" w:rsidR="00E530E0" w:rsidRPr="0088418A" w:rsidRDefault="00E530E0">
      <w:pPr>
        <w:pStyle w:val="TM2"/>
        <w:tabs>
          <w:tab w:val="right" w:leader="dot" w:pos="9372"/>
        </w:tabs>
        <w:rPr>
          <w:rFonts w:ascii="Arial" w:hAnsi="Arial" w:cs="Arial"/>
          <w:smallCaps w:val="0"/>
          <w:noProof/>
          <w:sz w:val="22"/>
          <w:szCs w:val="22"/>
        </w:rPr>
      </w:pPr>
      <w:hyperlink w:anchor="_Toc210205138" w:history="1">
        <w:r w:rsidRPr="0088418A">
          <w:rPr>
            <w:rStyle w:val="Lienhypertexte"/>
            <w:rFonts w:ascii="Arial" w:hAnsi="Arial" w:cs="Arial"/>
            <w:noProof/>
          </w:rPr>
          <w:t>ARTICLE 3.18 - OBLIGATIONS DE TRANSMISSION SEMESTRIELLE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5F1F7D22" w14:textId="77777777" w:rsidR="00E530E0" w:rsidRPr="0088418A" w:rsidRDefault="00E530E0">
      <w:pPr>
        <w:pStyle w:val="TM2"/>
        <w:tabs>
          <w:tab w:val="right" w:leader="dot" w:pos="9372"/>
        </w:tabs>
        <w:rPr>
          <w:rFonts w:ascii="Arial" w:hAnsi="Arial" w:cs="Arial"/>
          <w:smallCaps w:val="0"/>
          <w:noProof/>
          <w:sz w:val="22"/>
          <w:szCs w:val="22"/>
        </w:rPr>
      </w:pPr>
      <w:hyperlink w:anchor="_Toc210205139" w:history="1">
        <w:r w:rsidRPr="0088418A">
          <w:rPr>
            <w:rStyle w:val="Lienhypertexte"/>
            <w:rFonts w:ascii="Arial" w:hAnsi="Arial" w:cs="Arial"/>
            <w:noProof/>
          </w:rPr>
          <w:t>ARTICLE 3.19 - CLAUSE DIVERSITE ET EGALITE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24</w:t>
        </w:r>
        <w:r w:rsidRPr="0088418A">
          <w:rPr>
            <w:rFonts w:ascii="Arial" w:hAnsi="Arial" w:cs="Arial"/>
            <w:noProof/>
            <w:webHidden/>
          </w:rPr>
          <w:fldChar w:fldCharType="end"/>
        </w:r>
      </w:hyperlink>
    </w:p>
    <w:p w14:paraId="561061C9" w14:textId="77777777" w:rsidR="00E530E0" w:rsidRPr="0088418A" w:rsidRDefault="00E530E0">
      <w:pPr>
        <w:pStyle w:val="TM2"/>
        <w:tabs>
          <w:tab w:val="right" w:leader="dot" w:pos="9372"/>
        </w:tabs>
        <w:rPr>
          <w:rFonts w:ascii="Arial" w:hAnsi="Arial" w:cs="Arial"/>
          <w:smallCaps w:val="0"/>
          <w:noProof/>
          <w:sz w:val="22"/>
          <w:szCs w:val="22"/>
        </w:rPr>
      </w:pPr>
      <w:hyperlink w:anchor="_Toc210205140" w:history="1">
        <w:r w:rsidRPr="0088418A">
          <w:rPr>
            <w:rStyle w:val="Lienhypertexte"/>
            <w:rFonts w:ascii="Arial" w:hAnsi="Arial" w:cs="Arial"/>
            <w:noProof/>
          </w:rPr>
          <w:t>ARTICLE 3.20 - DEROGATIONS AUX DOCUMENTS GENERAUX</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_Toc210205140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24</w:t>
        </w:r>
        <w:r w:rsidRPr="0088418A">
          <w:rPr>
            <w:rFonts w:ascii="Arial" w:hAnsi="Arial" w:cs="Arial"/>
            <w:noProof/>
            <w:webHidden/>
          </w:rPr>
          <w:fldChar w:fldCharType="end"/>
        </w:r>
      </w:hyperlink>
    </w:p>
    <w:p w14:paraId="4D842D17" w14:textId="77777777" w:rsidR="007D315C" w:rsidRPr="00330387" w:rsidRDefault="007D315C">
      <w:pPr>
        <w:tabs>
          <w:tab w:val="left" w:pos="900"/>
          <w:tab w:val="right" w:leader="underscore" w:pos="9000"/>
          <w:tab w:val="left" w:pos="9180"/>
        </w:tabs>
        <w:ind w:left="-180" w:right="202"/>
        <w:rPr>
          <w:rFonts w:ascii="Arial" w:hAnsi="Arial" w:cs="Arial"/>
          <w:bCs/>
          <w:sz w:val="20"/>
          <w:szCs w:val="20"/>
          <w:lang w:val="en-GB"/>
        </w:rPr>
      </w:pPr>
      <w:r w:rsidRPr="0088418A">
        <w:rPr>
          <w:rFonts w:ascii="Arial" w:hAnsi="Arial" w:cs="Arial"/>
          <w:bCs/>
          <w:sz w:val="20"/>
          <w:szCs w:val="20"/>
          <w:lang w:val="en-GB"/>
        </w:rPr>
        <w:fldChar w:fldCharType="end"/>
      </w:r>
    </w:p>
    <w:p w14:paraId="62C2B9B9" w14:textId="77777777" w:rsidR="007D315C" w:rsidRPr="00330387" w:rsidRDefault="007D315C">
      <w:pPr>
        <w:ind w:right="-453"/>
        <w:jc w:val="center"/>
        <w:rPr>
          <w:rFonts w:ascii="Arial" w:hAnsi="Arial" w:cs="Arial"/>
          <w:bCs/>
          <w:sz w:val="20"/>
          <w:szCs w:val="20"/>
          <w:lang w:val="en-GB"/>
        </w:rPr>
      </w:pPr>
    </w:p>
    <w:p w14:paraId="635BDD66" w14:textId="77777777" w:rsidR="007D315C" w:rsidRPr="00330387" w:rsidRDefault="007D315C">
      <w:pPr>
        <w:ind w:right="-453"/>
        <w:jc w:val="center"/>
        <w:rPr>
          <w:rFonts w:ascii="Arial" w:hAnsi="Arial" w:cs="Arial"/>
          <w:bCs/>
          <w:sz w:val="20"/>
          <w:szCs w:val="20"/>
          <w:lang w:val="en-GB"/>
        </w:rPr>
      </w:pPr>
    </w:p>
    <w:p w14:paraId="5649812C" w14:textId="77777777" w:rsidR="007D315C" w:rsidRDefault="007D315C">
      <w:pPr>
        <w:ind w:right="-453"/>
        <w:jc w:val="center"/>
        <w:rPr>
          <w:rFonts w:ascii="Arial" w:hAnsi="Arial" w:cs="Arial"/>
          <w:b/>
          <w:bCs/>
          <w:sz w:val="20"/>
          <w:szCs w:val="20"/>
          <w:lang w:val="en-GB"/>
        </w:rPr>
      </w:pPr>
      <w:r>
        <w:rPr>
          <w:lang w:val="en-GB"/>
        </w:rPr>
        <w:br w:type="page"/>
      </w:r>
      <w:bookmarkStart w:id="0" w:name="_Toc164502851"/>
    </w:p>
    <w:p w14:paraId="5CED5D22" w14:textId="77777777" w:rsidR="007D315C" w:rsidRDefault="007D315C">
      <w:pPr>
        <w:pStyle w:val="Titre1"/>
        <w:pBdr>
          <w:top w:val="none" w:sz="0" w:space="0" w:color="auto"/>
          <w:left w:val="none" w:sz="0" w:space="0" w:color="auto"/>
          <w:bottom w:val="none" w:sz="0" w:space="0" w:color="auto"/>
          <w:right w:val="none" w:sz="0" w:space="0" w:color="auto"/>
        </w:pBdr>
        <w:jc w:val="left"/>
        <w:rPr>
          <w:i w:val="0"/>
          <w:sz w:val="20"/>
        </w:rPr>
      </w:pPr>
    </w:p>
    <w:p w14:paraId="191ACDA0"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Le présent accord-cadre est conclu entre :</w:t>
      </w:r>
    </w:p>
    <w:p w14:paraId="344F38A9" w14:textId="77777777" w:rsidR="00A16EC1" w:rsidRPr="00A16EC1" w:rsidRDefault="00A16EC1" w:rsidP="00A16EC1">
      <w:pPr>
        <w:tabs>
          <w:tab w:val="left" w:pos="284"/>
        </w:tabs>
        <w:ind w:right="22"/>
        <w:rPr>
          <w:rFonts w:ascii="Arial" w:hAnsi="Arial" w:cs="Arial"/>
          <w:b/>
          <w:sz w:val="20"/>
          <w:szCs w:val="20"/>
        </w:rPr>
      </w:pPr>
    </w:p>
    <w:p w14:paraId="5E3D7473" w14:textId="77777777" w:rsidR="00A16EC1" w:rsidRPr="00A16EC1" w:rsidRDefault="00A16EC1" w:rsidP="00A16EC1">
      <w:pPr>
        <w:widowControl w:val="0"/>
        <w:overflowPunct w:val="0"/>
        <w:adjustRightInd w:val="0"/>
        <w:jc w:val="both"/>
        <w:rPr>
          <w:rFonts w:ascii="Arial" w:hAnsi="Arial" w:cs="Arial"/>
          <w:b/>
          <w:kern w:val="28"/>
          <w:sz w:val="20"/>
          <w:szCs w:val="20"/>
          <w:lang w:eastAsia="en-US"/>
        </w:rPr>
      </w:pPr>
      <w:r w:rsidRPr="00A16EC1">
        <w:rPr>
          <w:rFonts w:ascii="Arial" w:hAnsi="Arial" w:cs="Arial"/>
          <w:b/>
          <w:kern w:val="28"/>
          <w:sz w:val="20"/>
          <w:szCs w:val="20"/>
          <w:lang w:eastAsia="en-US"/>
        </w:rPr>
        <w:t>Le Centre des monuments nationaux (CMN)</w:t>
      </w:r>
    </w:p>
    <w:p w14:paraId="76A93D6F"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Hôtel de Sully</w:t>
      </w:r>
    </w:p>
    <w:p w14:paraId="55A6CD79"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62, rue Saint-Antoine</w:t>
      </w:r>
    </w:p>
    <w:p w14:paraId="7B25886D"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75186 PARIS CEDEX 04</w:t>
      </w:r>
    </w:p>
    <w:p w14:paraId="69EFA5E5" w14:textId="2681CF20" w:rsidR="00A16EC1" w:rsidRPr="00A16EC1" w:rsidRDefault="00A16EC1" w:rsidP="00A16EC1">
      <w:pPr>
        <w:tabs>
          <w:tab w:val="left" w:pos="284"/>
        </w:tabs>
        <w:spacing w:before="120" w:after="120"/>
        <w:ind w:right="22"/>
        <w:rPr>
          <w:rFonts w:ascii="Arial" w:hAnsi="Arial" w:cs="Arial"/>
          <w:b/>
          <w:sz w:val="20"/>
          <w:szCs w:val="20"/>
        </w:rPr>
      </w:pPr>
      <w:r w:rsidRPr="00A16EC1">
        <w:rPr>
          <w:rFonts w:ascii="Arial" w:hAnsi="Arial" w:cs="Arial"/>
          <w:b/>
          <w:sz w:val="20"/>
          <w:szCs w:val="20"/>
        </w:rPr>
        <w:t>Représenté par s</w:t>
      </w:r>
      <w:r w:rsidR="00D464C2">
        <w:rPr>
          <w:rFonts w:ascii="Arial" w:hAnsi="Arial" w:cs="Arial"/>
          <w:b/>
          <w:sz w:val="20"/>
          <w:szCs w:val="20"/>
        </w:rPr>
        <w:t>a</w:t>
      </w:r>
      <w:r w:rsidRPr="00A16EC1">
        <w:rPr>
          <w:rFonts w:ascii="Arial" w:hAnsi="Arial" w:cs="Arial"/>
          <w:b/>
          <w:sz w:val="20"/>
          <w:szCs w:val="20"/>
        </w:rPr>
        <w:t xml:space="preserve"> Président</w:t>
      </w:r>
      <w:r w:rsidR="00D464C2">
        <w:rPr>
          <w:rFonts w:ascii="Arial" w:hAnsi="Arial" w:cs="Arial"/>
          <w:b/>
          <w:sz w:val="20"/>
          <w:szCs w:val="20"/>
        </w:rPr>
        <w:t>e</w:t>
      </w:r>
      <w:r w:rsidRPr="00A16EC1">
        <w:rPr>
          <w:rFonts w:ascii="Arial" w:hAnsi="Arial" w:cs="Arial"/>
          <w:b/>
          <w:sz w:val="20"/>
          <w:szCs w:val="20"/>
        </w:rPr>
        <w:t xml:space="preserve">, </w:t>
      </w:r>
      <w:r w:rsidR="00D464C2">
        <w:rPr>
          <w:rFonts w:ascii="Arial" w:hAnsi="Arial" w:cs="Arial"/>
          <w:b/>
          <w:sz w:val="20"/>
          <w:szCs w:val="20"/>
        </w:rPr>
        <w:t>Madame Marie LAVANDIER</w:t>
      </w:r>
      <w:r w:rsidRPr="00A16EC1">
        <w:rPr>
          <w:rFonts w:ascii="Arial" w:hAnsi="Arial" w:cs="Arial"/>
          <w:b/>
          <w:sz w:val="20"/>
          <w:szCs w:val="20"/>
        </w:rPr>
        <w:t xml:space="preserve">   </w:t>
      </w:r>
    </w:p>
    <w:p w14:paraId="29BC3C67" w14:textId="77777777" w:rsidR="00A16EC1" w:rsidRPr="00A16EC1" w:rsidRDefault="00A16EC1" w:rsidP="00A16EC1">
      <w:pPr>
        <w:tabs>
          <w:tab w:val="left" w:pos="284"/>
        </w:tabs>
        <w:ind w:right="22"/>
        <w:rPr>
          <w:rFonts w:ascii="Arial" w:hAnsi="Arial" w:cs="Arial"/>
          <w:sz w:val="20"/>
          <w:szCs w:val="20"/>
        </w:rPr>
      </w:pPr>
      <w:r w:rsidRPr="00A16EC1">
        <w:rPr>
          <w:rFonts w:ascii="Arial" w:hAnsi="Arial" w:cs="Arial"/>
          <w:b/>
          <w:sz w:val="20"/>
          <w:szCs w:val="20"/>
        </w:rPr>
        <w:t xml:space="preserve">D’une part, ci-après dénommé « le Centre des monuments nationaux », </w:t>
      </w:r>
    </w:p>
    <w:p w14:paraId="3565F8B6" w14:textId="77777777" w:rsidR="00A16EC1" w:rsidRPr="00A16EC1" w:rsidRDefault="00A16EC1" w:rsidP="00A16EC1">
      <w:pPr>
        <w:tabs>
          <w:tab w:val="left" w:pos="284"/>
        </w:tabs>
        <w:ind w:right="22"/>
        <w:rPr>
          <w:rFonts w:ascii="Arial" w:hAnsi="Arial" w:cs="Arial"/>
          <w:b/>
          <w:bCs/>
          <w:sz w:val="20"/>
          <w:szCs w:val="20"/>
        </w:rPr>
      </w:pPr>
    </w:p>
    <w:p w14:paraId="240327E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Et d'autre part</w:t>
      </w:r>
      <w:r w:rsidRPr="00A16EC1">
        <w:rPr>
          <w:rFonts w:ascii="Arial" w:hAnsi="Arial" w:cs="Arial"/>
          <w:b/>
          <w:bCs/>
          <w:position w:val="6"/>
          <w:sz w:val="18"/>
          <w:szCs w:val="18"/>
        </w:rPr>
        <w:footnoteReference w:id="1"/>
      </w:r>
      <w:r w:rsidRPr="00A16EC1">
        <w:rPr>
          <w:rFonts w:ascii="Arial" w:hAnsi="Arial" w:cs="Arial"/>
          <w:b/>
          <w:bCs/>
          <w:sz w:val="20"/>
          <w:szCs w:val="20"/>
        </w:rPr>
        <w:t>,</w:t>
      </w:r>
    </w:p>
    <w:p w14:paraId="281F5F5A" w14:textId="77777777" w:rsidR="00A16EC1" w:rsidRPr="00A16EC1" w:rsidRDefault="00A16EC1" w:rsidP="00A16EC1">
      <w:pPr>
        <w:tabs>
          <w:tab w:val="left" w:pos="284"/>
        </w:tabs>
        <w:ind w:right="22"/>
        <w:rPr>
          <w:rFonts w:ascii="Arial" w:hAnsi="Arial" w:cs="Arial"/>
          <w:b/>
          <w:sz w:val="20"/>
          <w:szCs w:val="20"/>
        </w:rPr>
      </w:pPr>
    </w:p>
    <w:p w14:paraId="5699D8A2" w14:textId="77777777" w:rsidR="00A16EC1" w:rsidRPr="00A16EC1" w:rsidRDefault="00A16EC1" w:rsidP="00A16EC1">
      <w:pPr>
        <w:tabs>
          <w:tab w:val="left" w:pos="284"/>
        </w:tabs>
        <w:ind w:right="22"/>
        <w:rPr>
          <w:rFonts w:ascii="Arial" w:hAnsi="Arial" w:cs="Arial"/>
          <w:b/>
          <w:sz w:val="20"/>
          <w:szCs w:val="20"/>
        </w:rPr>
      </w:pPr>
    </w:p>
    <w:p w14:paraId="6718AFF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L'entreprise, co-contractant, ci-après dénommé « le titulaire » :</w:t>
      </w:r>
    </w:p>
    <w:p w14:paraId="392487C1" w14:textId="77777777" w:rsidR="00A16EC1" w:rsidRPr="00A16EC1" w:rsidRDefault="00A16EC1" w:rsidP="00A16EC1">
      <w:pPr>
        <w:tabs>
          <w:tab w:val="left" w:pos="284"/>
        </w:tabs>
        <w:ind w:right="22"/>
        <w:rPr>
          <w:rFonts w:ascii="Arial" w:hAnsi="Arial" w:cs="Arial"/>
          <w:b/>
          <w:sz w:val="20"/>
          <w:szCs w:val="20"/>
        </w:rPr>
      </w:pPr>
    </w:p>
    <w:p w14:paraId="4978C0D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388AEE1E" w14:textId="77777777" w:rsidR="00A16EC1" w:rsidRPr="00A16EC1" w:rsidRDefault="00A16EC1" w:rsidP="00A16EC1">
      <w:pPr>
        <w:tabs>
          <w:tab w:val="left" w:pos="284"/>
        </w:tabs>
        <w:ind w:right="22"/>
        <w:rPr>
          <w:rFonts w:ascii="Arial" w:hAnsi="Arial" w:cs="Arial"/>
          <w:b/>
          <w:sz w:val="20"/>
          <w:szCs w:val="20"/>
        </w:rPr>
      </w:pPr>
    </w:p>
    <w:p w14:paraId="44DDD1F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 ……………………………………………………………………………….....................................</w:t>
      </w:r>
      <w:r w:rsidR="00330387">
        <w:rPr>
          <w:rFonts w:ascii="Arial" w:hAnsi="Arial" w:cs="Arial"/>
          <w:b/>
          <w:sz w:val="20"/>
          <w:szCs w:val="20"/>
        </w:rPr>
        <w:t>..................</w:t>
      </w:r>
    </w:p>
    <w:p w14:paraId="0CCC94C6" w14:textId="77777777" w:rsidR="00A16EC1" w:rsidRPr="00A16EC1" w:rsidRDefault="00A16EC1" w:rsidP="00A16EC1">
      <w:pPr>
        <w:tabs>
          <w:tab w:val="left" w:pos="284"/>
        </w:tabs>
        <w:ind w:right="22"/>
        <w:rPr>
          <w:rFonts w:ascii="Arial" w:hAnsi="Arial" w:cs="Arial"/>
          <w:b/>
          <w:sz w:val="20"/>
          <w:szCs w:val="20"/>
        </w:rPr>
      </w:pPr>
    </w:p>
    <w:p w14:paraId="1F74319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479E6603" w14:textId="77777777" w:rsidR="00A16EC1" w:rsidRPr="00A16EC1" w:rsidRDefault="00A16EC1" w:rsidP="00A16EC1">
      <w:pPr>
        <w:tabs>
          <w:tab w:val="left" w:pos="284"/>
        </w:tabs>
        <w:ind w:right="22"/>
        <w:rPr>
          <w:rFonts w:ascii="Arial" w:hAnsi="Arial" w:cs="Arial"/>
          <w:b/>
          <w:sz w:val="20"/>
          <w:szCs w:val="20"/>
        </w:rPr>
      </w:pPr>
    </w:p>
    <w:p w14:paraId="22BC4ED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D2A62F5"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Coordonnées</w:t>
      </w:r>
    </w:p>
    <w:p w14:paraId="4E230F5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w:char="F028"/>
      </w:r>
      <w:r w:rsidRPr="00A16EC1">
        <w:rPr>
          <w:rFonts w:ascii="Arial" w:hAnsi="Arial" w:cs="Arial"/>
          <w:b/>
          <w:sz w:val="20"/>
          <w:szCs w:val="20"/>
          <w:lang w:eastAsia="ar-SA"/>
        </w:rPr>
        <w:t> :</w:t>
      </w:r>
    </w:p>
    <w:p w14:paraId="3210819B"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2" w:char="F036"/>
      </w:r>
      <w:r w:rsidRPr="00A16EC1">
        <w:rPr>
          <w:rFonts w:ascii="Arial" w:hAnsi="Arial" w:cs="Arial"/>
          <w:b/>
          <w:sz w:val="20"/>
          <w:szCs w:val="20"/>
          <w:lang w:eastAsia="ar-SA"/>
        </w:rPr>
        <w:t> :</w:t>
      </w:r>
    </w:p>
    <w:p w14:paraId="3E48DA9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 :</w:t>
      </w:r>
    </w:p>
    <w:p w14:paraId="0BF6D768" w14:textId="77777777" w:rsidR="00A16EC1" w:rsidRPr="00A16EC1" w:rsidRDefault="00A16EC1" w:rsidP="00A16EC1">
      <w:pPr>
        <w:widowControl w:val="0"/>
        <w:overflowPunct w:val="0"/>
        <w:adjustRightInd w:val="0"/>
        <w:rPr>
          <w:rFonts w:ascii="Arial" w:hAnsi="Arial" w:cs="Arial"/>
          <w:b/>
          <w:sz w:val="20"/>
          <w:szCs w:val="20"/>
          <w:lang w:eastAsia="ar-SA"/>
        </w:rPr>
      </w:pPr>
    </w:p>
    <w:p w14:paraId="17B2709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SIRET </w:t>
      </w:r>
      <w:r w:rsidRPr="00A16EC1">
        <w:rPr>
          <w:rFonts w:ascii="Arial" w:hAnsi="Arial" w:cs="Arial"/>
          <w:b/>
          <w:bCs/>
          <w:position w:val="6"/>
          <w:sz w:val="18"/>
          <w:szCs w:val="18"/>
        </w:rPr>
        <w:footnoteReference w:id="2"/>
      </w:r>
      <w:r w:rsidRPr="00A16EC1">
        <w:rPr>
          <w:rFonts w:ascii="Arial" w:hAnsi="Arial" w:cs="Arial"/>
          <w:b/>
          <w:sz w:val="20"/>
          <w:szCs w:val="20"/>
        </w:rPr>
        <w:t>: …………………………………………………………………………</w:t>
      </w:r>
    </w:p>
    <w:p w14:paraId="33975450" w14:textId="77777777" w:rsidR="00A16EC1" w:rsidRPr="00A16EC1" w:rsidRDefault="00A16EC1" w:rsidP="00A16EC1">
      <w:pPr>
        <w:tabs>
          <w:tab w:val="left" w:pos="284"/>
        </w:tabs>
        <w:ind w:right="22"/>
        <w:rPr>
          <w:rFonts w:ascii="Arial" w:hAnsi="Arial" w:cs="Arial"/>
          <w:b/>
          <w:sz w:val="20"/>
          <w:szCs w:val="20"/>
        </w:rPr>
      </w:pPr>
    </w:p>
    <w:p w14:paraId="4F8A3EA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Représentée par :</w:t>
      </w:r>
    </w:p>
    <w:p w14:paraId="05927259" w14:textId="77777777" w:rsidR="00A16EC1" w:rsidRPr="00A16EC1" w:rsidRDefault="00A16EC1" w:rsidP="00A16EC1">
      <w:pPr>
        <w:tabs>
          <w:tab w:val="left" w:pos="284"/>
        </w:tabs>
        <w:ind w:right="22"/>
        <w:rPr>
          <w:rFonts w:ascii="Arial" w:hAnsi="Arial" w:cs="Arial"/>
          <w:b/>
          <w:sz w:val="20"/>
          <w:szCs w:val="20"/>
        </w:rPr>
      </w:pPr>
    </w:p>
    <w:p w14:paraId="5E39867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5FE85DAB" w14:textId="77777777" w:rsidR="00A16EC1" w:rsidRPr="00A16EC1" w:rsidRDefault="00A16EC1" w:rsidP="00A16EC1">
      <w:pPr>
        <w:tabs>
          <w:tab w:val="left" w:pos="284"/>
        </w:tabs>
        <w:ind w:right="22"/>
        <w:rPr>
          <w:rFonts w:ascii="Arial" w:hAnsi="Arial" w:cs="Arial"/>
          <w:b/>
          <w:sz w:val="20"/>
          <w:szCs w:val="20"/>
        </w:rPr>
      </w:pPr>
    </w:p>
    <w:p w14:paraId="705E4C2C"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3"/>
      </w:r>
      <w:r w:rsidRPr="00A16EC1">
        <w:rPr>
          <w:rFonts w:ascii="Arial" w:hAnsi="Arial" w:cs="Arial"/>
          <w:b/>
          <w:sz w:val="20"/>
          <w:szCs w:val="20"/>
        </w:rPr>
        <w:t xml:space="preserve"> : </w:t>
      </w:r>
    </w:p>
    <w:p w14:paraId="6C9D3921" w14:textId="77777777" w:rsidR="00A16EC1" w:rsidRPr="00A16EC1" w:rsidRDefault="00A16EC1" w:rsidP="00A16EC1">
      <w:pPr>
        <w:tabs>
          <w:tab w:val="left" w:pos="284"/>
          <w:tab w:val="left" w:pos="1260"/>
        </w:tabs>
        <w:ind w:right="22"/>
        <w:rPr>
          <w:rFonts w:ascii="Arial" w:hAnsi="Arial" w:cs="Arial"/>
          <w:b/>
          <w:sz w:val="20"/>
          <w:szCs w:val="20"/>
        </w:rPr>
      </w:pPr>
    </w:p>
    <w:p w14:paraId="66A59EA6"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AC4234A" w14:textId="77777777" w:rsidR="00A16EC1" w:rsidRPr="00A16EC1" w:rsidRDefault="00A16EC1" w:rsidP="00A16EC1">
      <w:pPr>
        <w:tabs>
          <w:tab w:val="left" w:pos="284"/>
          <w:tab w:val="left" w:pos="1260"/>
        </w:tabs>
        <w:ind w:right="22"/>
        <w:rPr>
          <w:rFonts w:ascii="Arial" w:hAnsi="Arial" w:cs="Arial"/>
          <w:b/>
          <w:sz w:val="20"/>
          <w:szCs w:val="20"/>
        </w:rPr>
      </w:pPr>
    </w:p>
    <w:p w14:paraId="518AB7AE"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51B57A55" w14:textId="77777777" w:rsidR="00A16EC1" w:rsidRPr="00A16EC1" w:rsidRDefault="00A16EC1" w:rsidP="00A16EC1">
      <w:pPr>
        <w:widowControl w:val="0"/>
        <w:overflowPunct w:val="0"/>
        <w:adjustRightInd w:val="0"/>
        <w:ind w:right="22"/>
        <w:rPr>
          <w:rFonts w:ascii="Arial" w:hAnsi="Arial" w:cs="Arial"/>
          <w:kern w:val="28"/>
          <w:sz w:val="20"/>
          <w:szCs w:val="20"/>
          <w:lang w:eastAsia="en-US"/>
        </w:rPr>
      </w:pPr>
    </w:p>
    <w:p w14:paraId="3A22ECD7" w14:textId="77777777" w:rsidR="00A16EC1" w:rsidRPr="00A16EC1" w:rsidRDefault="00A16EC1" w:rsidP="00A16EC1">
      <w:pPr>
        <w:tabs>
          <w:tab w:val="left" w:pos="284"/>
        </w:tabs>
        <w:ind w:right="22"/>
        <w:rPr>
          <w:rFonts w:ascii="Arial" w:hAnsi="Arial" w:cs="Arial"/>
          <w:b/>
          <w:sz w:val="20"/>
          <w:szCs w:val="20"/>
        </w:rPr>
      </w:pPr>
    </w:p>
    <w:p w14:paraId="68E4C56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marché seront exécutées</w:t>
      </w:r>
      <w:r w:rsidRPr="00A16EC1">
        <w:rPr>
          <w:rFonts w:ascii="Arial" w:hAnsi="Arial" w:cs="Arial"/>
          <w:b/>
          <w:bCs/>
          <w:position w:val="6"/>
          <w:sz w:val="18"/>
          <w:szCs w:val="18"/>
        </w:rPr>
        <w:footnoteReference w:id="4"/>
      </w:r>
      <w:r w:rsidRPr="00A16EC1">
        <w:rPr>
          <w:rFonts w:ascii="Arial" w:hAnsi="Arial" w:cs="Arial"/>
          <w:b/>
          <w:sz w:val="20"/>
          <w:szCs w:val="20"/>
        </w:rPr>
        <w:t> :</w:t>
      </w:r>
    </w:p>
    <w:p w14:paraId="2B75DD55"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p>
    <w:p w14:paraId="63B8C258"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2049A36" w14:textId="77777777" w:rsidR="00A16EC1" w:rsidRPr="00A16EC1" w:rsidRDefault="00A16EC1" w:rsidP="00A16EC1">
      <w:pPr>
        <w:tabs>
          <w:tab w:val="left" w:pos="284"/>
          <w:tab w:val="left" w:pos="360"/>
        </w:tabs>
        <w:ind w:right="22"/>
        <w:rPr>
          <w:rFonts w:ascii="Arial" w:hAnsi="Arial" w:cs="Arial"/>
          <w:b/>
          <w:sz w:val="20"/>
          <w:szCs w:val="20"/>
        </w:rPr>
      </w:pPr>
    </w:p>
    <w:p w14:paraId="459CE734"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2F5E8AB6" w14:textId="77777777" w:rsidR="00A16EC1" w:rsidRPr="00A16EC1" w:rsidRDefault="00A16EC1" w:rsidP="00A16EC1">
      <w:pPr>
        <w:tabs>
          <w:tab w:val="left" w:pos="284"/>
          <w:tab w:val="left" w:pos="360"/>
        </w:tabs>
        <w:ind w:right="22"/>
        <w:rPr>
          <w:rFonts w:ascii="Arial" w:hAnsi="Arial" w:cs="Arial"/>
          <w:b/>
          <w:sz w:val="20"/>
          <w:szCs w:val="20"/>
        </w:rPr>
      </w:pPr>
    </w:p>
    <w:p w14:paraId="58FC3345"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5E47BF06" w14:textId="77777777" w:rsidR="00A16EC1" w:rsidRPr="00A16EC1" w:rsidRDefault="00A16EC1" w:rsidP="00A16EC1">
      <w:pPr>
        <w:tabs>
          <w:tab w:val="left" w:pos="284"/>
        </w:tabs>
        <w:ind w:right="22"/>
        <w:rPr>
          <w:rFonts w:ascii="Arial" w:hAnsi="Arial" w:cs="Arial"/>
          <w:b/>
          <w:sz w:val="20"/>
          <w:szCs w:val="20"/>
        </w:rPr>
      </w:pPr>
    </w:p>
    <w:p w14:paraId="017824AC" w14:textId="77777777" w:rsidR="00A16EC1" w:rsidRPr="00A16EC1" w:rsidRDefault="00A16EC1" w:rsidP="00A16EC1">
      <w:pPr>
        <w:tabs>
          <w:tab w:val="left" w:pos="284"/>
        </w:tabs>
        <w:ind w:right="22"/>
        <w:rPr>
          <w:rFonts w:ascii="Arial" w:hAnsi="Arial" w:cs="Arial"/>
          <w:b/>
          <w:sz w:val="20"/>
          <w:szCs w:val="20"/>
        </w:rPr>
      </w:pPr>
    </w:p>
    <w:p w14:paraId="792385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62CAD665" w14:textId="77777777" w:rsidR="00A16EC1" w:rsidRPr="00A16EC1" w:rsidRDefault="00A16EC1" w:rsidP="00A16EC1">
      <w:pPr>
        <w:tabs>
          <w:tab w:val="left" w:pos="284"/>
        </w:tabs>
        <w:ind w:right="22"/>
        <w:rPr>
          <w:rFonts w:ascii="Arial" w:hAnsi="Arial" w:cs="Arial"/>
          <w:b/>
          <w:sz w:val="20"/>
          <w:szCs w:val="20"/>
        </w:rPr>
      </w:pPr>
    </w:p>
    <w:p w14:paraId="1A8FC2C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182FF6DB" w14:textId="77777777" w:rsidR="00A16EC1" w:rsidRPr="00A16EC1" w:rsidRDefault="00A16EC1" w:rsidP="00A16EC1">
      <w:pPr>
        <w:tabs>
          <w:tab w:val="left" w:pos="284"/>
        </w:tabs>
        <w:ind w:right="22"/>
        <w:rPr>
          <w:rFonts w:ascii="Arial" w:hAnsi="Arial" w:cs="Arial"/>
          <w:b/>
          <w:sz w:val="20"/>
          <w:szCs w:val="20"/>
        </w:rPr>
      </w:pPr>
    </w:p>
    <w:p w14:paraId="031DE9A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w:t>
      </w:r>
    </w:p>
    <w:p w14:paraId="2D989690" w14:textId="77777777" w:rsidR="00A16EC1" w:rsidRPr="00A16EC1" w:rsidRDefault="00A16EC1" w:rsidP="00A16EC1">
      <w:pPr>
        <w:tabs>
          <w:tab w:val="left" w:pos="284"/>
        </w:tabs>
        <w:ind w:right="22"/>
        <w:rPr>
          <w:rFonts w:ascii="Arial" w:hAnsi="Arial" w:cs="Arial"/>
          <w:b/>
          <w:sz w:val="20"/>
          <w:szCs w:val="20"/>
        </w:rPr>
      </w:pPr>
    </w:p>
    <w:p w14:paraId="51D4DA5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6DC85B9F" w14:textId="77777777" w:rsidR="00A16EC1" w:rsidRPr="00A16EC1" w:rsidRDefault="00A16EC1" w:rsidP="00A16EC1">
      <w:pPr>
        <w:widowControl w:val="0"/>
        <w:tabs>
          <w:tab w:val="right" w:leader="dot" w:pos="10609"/>
        </w:tabs>
        <w:overflowPunct w:val="0"/>
        <w:adjustRightInd w:val="0"/>
        <w:spacing w:after="100"/>
        <w:rPr>
          <w:rFonts w:ascii="Arial" w:hAnsi="Arial" w:cs="Arial"/>
          <w:noProof/>
          <w:kern w:val="28"/>
          <w:sz w:val="20"/>
          <w:szCs w:val="20"/>
          <w:lang w:eastAsia="en-US"/>
        </w:rPr>
      </w:pPr>
    </w:p>
    <w:p w14:paraId="3A6FC8D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M’ENGAGE</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D77BCAF"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sz w:val="20"/>
          <w:szCs w:val="20"/>
        </w:rPr>
        <w:t xml:space="preserve"> </w:t>
      </w:r>
    </w:p>
    <w:p w14:paraId="258E7FB6"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mon offre qualificative pour l’accord-cadre, </w:t>
      </w:r>
    </w:p>
    <w:p w14:paraId="66C61F97" w14:textId="77777777" w:rsidR="00193274" w:rsidRPr="00193274" w:rsidRDefault="00193274" w:rsidP="00193274">
      <w:pPr>
        <w:widowControl w:val="0"/>
        <w:overflowPunct w:val="0"/>
        <w:adjustRightInd w:val="0"/>
        <w:jc w:val="both"/>
        <w:rPr>
          <w:rFonts w:ascii="Arial" w:hAnsi="Arial" w:cs="Arial"/>
          <w:sz w:val="20"/>
          <w:szCs w:val="20"/>
        </w:rPr>
      </w:pPr>
    </w:p>
    <w:p w14:paraId="59B6BFB7"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mon impossibilité de répondre.</w:t>
      </w:r>
    </w:p>
    <w:p w14:paraId="52E5C3D8" w14:textId="77777777" w:rsidR="00193274" w:rsidRPr="00193274" w:rsidRDefault="00193274" w:rsidP="00193274">
      <w:pPr>
        <w:widowControl w:val="0"/>
        <w:overflowPunct w:val="0"/>
        <w:adjustRightInd w:val="0"/>
        <w:jc w:val="both"/>
        <w:rPr>
          <w:rFonts w:ascii="Arial" w:hAnsi="Arial" w:cs="Arial"/>
          <w:sz w:val="20"/>
          <w:szCs w:val="20"/>
        </w:rPr>
      </w:pPr>
    </w:p>
    <w:p w14:paraId="539712AE" w14:textId="4FA83F78" w:rsidR="00A16EC1" w:rsidRPr="00A16EC1" w:rsidRDefault="00193274" w:rsidP="00193274">
      <w:pPr>
        <w:widowControl w:val="0"/>
        <w:overflowPunct w:val="0"/>
        <w:adjustRightInd w:val="0"/>
        <w:jc w:val="both"/>
        <w:rPr>
          <w:rFonts w:ascii="Arial" w:hAnsi="Arial" w:cs="Arial"/>
          <w:kern w:val="28"/>
          <w:sz w:val="20"/>
          <w:szCs w:val="20"/>
          <w:lang w:eastAsia="en-US"/>
        </w:rPr>
      </w:pPr>
      <w:r w:rsidRPr="00193274">
        <w:rPr>
          <w:rFonts w:ascii="Arial" w:hAnsi="Arial" w:cs="Arial"/>
          <w:sz w:val="20"/>
          <w:szCs w:val="20"/>
        </w:rPr>
        <w:t xml:space="preserve">L'offre ainsi présentée ne me lie que si le présent accord-cadre m’est notifié dans un délai de cent </w:t>
      </w:r>
      <w:r w:rsidR="00D464C2">
        <w:rPr>
          <w:rFonts w:ascii="Arial" w:hAnsi="Arial" w:cs="Arial"/>
          <w:sz w:val="20"/>
          <w:szCs w:val="20"/>
        </w:rPr>
        <w:t xml:space="preserve">quatre- </w:t>
      </w:r>
      <w:r w:rsidRPr="00193274">
        <w:rPr>
          <w:rFonts w:ascii="Arial" w:hAnsi="Arial" w:cs="Arial"/>
          <w:sz w:val="20"/>
          <w:szCs w:val="20"/>
        </w:rPr>
        <w:t>vingt (1</w:t>
      </w:r>
      <w:r w:rsidR="00D464C2">
        <w:rPr>
          <w:rFonts w:ascii="Arial" w:hAnsi="Arial" w:cs="Arial"/>
          <w:sz w:val="20"/>
          <w:szCs w:val="20"/>
        </w:rPr>
        <w:t>8</w:t>
      </w:r>
      <w:r w:rsidRPr="00193274">
        <w:rPr>
          <w:rFonts w:ascii="Arial" w:hAnsi="Arial" w:cs="Arial"/>
          <w:sz w:val="20"/>
          <w:szCs w:val="20"/>
        </w:rPr>
        <w:t>0) jours à compter de la date limite de réception des offres fixée par le règlement de la consultation.</w:t>
      </w:r>
    </w:p>
    <w:p w14:paraId="65B4758D" w14:textId="77777777" w:rsidR="00193274" w:rsidRDefault="00193274" w:rsidP="00A16EC1">
      <w:pPr>
        <w:tabs>
          <w:tab w:val="left" w:pos="284"/>
        </w:tabs>
        <w:rPr>
          <w:rFonts w:ascii="Arial" w:hAnsi="Arial" w:cs="Arial"/>
          <w:b/>
          <w:bCs/>
          <w:sz w:val="20"/>
          <w:szCs w:val="20"/>
        </w:rPr>
      </w:pPr>
    </w:p>
    <w:p w14:paraId="570E81FB" w14:textId="77777777" w:rsidR="00193274" w:rsidRDefault="00193274" w:rsidP="00A16EC1">
      <w:pPr>
        <w:tabs>
          <w:tab w:val="left" w:pos="284"/>
        </w:tabs>
        <w:rPr>
          <w:rFonts w:ascii="Arial" w:hAnsi="Arial" w:cs="Arial"/>
          <w:b/>
          <w:bCs/>
          <w:sz w:val="20"/>
          <w:szCs w:val="20"/>
        </w:rPr>
      </w:pPr>
    </w:p>
    <w:p w14:paraId="629D5944" w14:textId="77777777" w:rsidR="00A16EC1" w:rsidRPr="00A16EC1" w:rsidRDefault="00A16EC1" w:rsidP="00193274">
      <w:pPr>
        <w:tabs>
          <w:tab w:val="left" w:pos="284"/>
        </w:tabs>
        <w:jc w:val="center"/>
        <w:rPr>
          <w:rFonts w:ascii="Arial" w:hAnsi="Arial" w:cs="Arial"/>
          <w:bCs/>
          <w:sz w:val="20"/>
          <w:szCs w:val="20"/>
        </w:rPr>
      </w:pPr>
      <w:r w:rsidRPr="00A16EC1">
        <w:rPr>
          <w:rFonts w:ascii="Arial" w:hAnsi="Arial" w:cs="Arial"/>
          <w:b/>
          <w:bCs/>
          <w:sz w:val="20"/>
          <w:szCs w:val="20"/>
        </w:rPr>
        <w:t>ou</w:t>
      </w:r>
    </w:p>
    <w:p w14:paraId="497672CC" w14:textId="77777777" w:rsidR="00A16EC1" w:rsidRDefault="00A16EC1" w:rsidP="00A16EC1">
      <w:pPr>
        <w:tabs>
          <w:tab w:val="left" w:pos="284"/>
        </w:tabs>
        <w:rPr>
          <w:rFonts w:ascii="Arial" w:hAnsi="Arial" w:cs="Arial"/>
          <w:b/>
          <w:sz w:val="20"/>
          <w:szCs w:val="20"/>
        </w:rPr>
      </w:pPr>
    </w:p>
    <w:p w14:paraId="601EE7EE" w14:textId="77777777" w:rsidR="00193274" w:rsidRPr="00A16EC1" w:rsidRDefault="00193274" w:rsidP="00A16EC1">
      <w:pPr>
        <w:tabs>
          <w:tab w:val="left" w:pos="284"/>
        </w:tabs>
        <w:rPr>
          <w:rFonts w:ascii="Arial" w:hAnsi="Arial" w:cs="Arial"/>
          <w:b/>
          <w:sz w:val="20"/>
          <w:szCs w:val="20"/>
        </w:rPr>
      </w:pPr>
    </w:p>
    <w:p w14:paraId="1CB47DEA"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 groupement d'entreprises </w:t>
      </w:r>
      <w:r w:rsidRPr="00D464C2">
        <w:rPr>
          <w:rFonts w:ascii="Arial" w:hAnsi="Arial" w:cs="Arial"/>
          <w:b/>
          <w:sz w:val="20"/>
          <w:szCs w:val="20"/>
          <w:highlight w:val="yellow"/>
        </w:rPr>
        <w:t>solidaire/conjointe</w:t>
      </w:r>
      <w:r w:rsidRPr="00D464C2">
        <w:rPr>
          <w:rFonts w:ascii="Arial" w:hAnsi="Arial" w:cs="Arial"/>
          <w:b/>
          <w:position w:val="6"/>
          <w:sz w:val="18"/>
          <w:szCs w:val="18"/>
          <w:highlight w:val="yellow"/>
        </w:rPr>
        <w:footnoteReference w:id="5"/>
      </w:r>
      <w:r w:rsidRPr="00D464C2">
        <w:rPr>
          <w:rFonts w:ascii="Arial" w:hAnsi="Arial" w:cs="Arial"/>
          <w:b/>
          <w:sz w:val="20"/>
          <w:szCs w:val="20"/>
          <w:highlight w:val="yellow"/>
        </w:rPr>
        <w:t>,</w:t>
      </w:r>
      <w:r w:rsidRPr="00A16EC1">
        <w:rPr>
          <w:rFonts w:ascii="Arial" w:hAnsi="Arial" w:cs="Arial"/>
          <w:b/>
          <w:sz w:val="20"/>
          <w:szCs w:val="20"/>
        </w:rPr>
        <w:t xml:space="preserve"> ci-après dénommé « le titulaire » :</w:t>
      </w:r>
    </w:p>
    <w:p w14:paraId="534F356D" w14:textId="77777777" w:rsidR="00A16EC1" w:rsidRPr="00A16EC1" w:rsidRDefault="00A16EC1" w:rsidP="00A16EC1">
      <w:pPr>
        <w:tabs>
          <w:tab w:val="left" w:pos="284"/>
        </w:tabs>
        <w:rPr>
          <w:rFonts w:ascii="Arial" w:hAnsi="Arial" w:cs="Arial"/>
          <w:b/>
          <w:sz w:val="20"/>
          <w:szCs w:val="20"/>
        </w:rPr>
      </w:pPr>
      <w:bookmarkStart w:id="1" w:name="_Toc61861554"/>
      <w:bookmarkStart w:id="2" w:name="_Toc96942492"/>
      <w:r w:rsidRPr="00A16EC1">
        <w:rPr>
          <w:rFonts w:ascii="Arial" w:hAnsi="Arial" w:cs="Arial"/>
          <w:b/>
          <w:sz w:val="20"/>
          <w:szCs w:val="20"/>
        </w:rPr>
        <w:t xml:space="preserve"> </w:t>
      </w:r>
      <w:bookmarkEnd w:id="1"/>
      <w:bookmarkEnd w:id="2"/>
    </w:p>
    <w:p w14:paraId="20C17203" w14:textId="77777777" w:rsidR="00A16EC1" w:rsidRPr="00A16EC1" w:rsidRDefault="00A16EC1" w:rsidP="00A16EC1">
      <w:pPr>
        <w:tabs>
          <w:tab w:val="left" w:pos="284"/>
        </w:tabs>
        <w:rPr>
          <w:rFonts w:ascii="Arial" w:hAnsi="Arial" w:cs="Arial"/>
          <w:b/>
          <w:sz w:val="20"/>
          <w:szCs w:val="20"/>
        </w:rPr>
      </w:pPr>
    </w:p>
    <w:p w14:paraId="383FA7A5" w14:textId="77777777" w:rsidR="00A16EC1" w:rsidRPr="00A16EC1" w:rsidRDefault="00A16EC1" w:rsidP="00A16EC1">
      <w:pPr>
        <w:tabs>
          <w:tab w:val="left" w:pos="284"/>
        </w:tabs>
        <w:rPr>
          <w:rFonts w:ascii="Arial" w:hAnsi="Arial" w:cs="Arial"/>
          <w:bCs/>
          <w:sz w:val="20"/>
          <w:szCs w:val="20"/>
        </w:rPr>
      </w:pPr>
      <w:r w:rsidRPr="00A16EC1">
        <w:rPr>
          <w:rFonts w:ascii="Arial" w:hAnsi="Arial" w:cs="Arial"/>
          <w:b/>
          <w:bCs/>
          <w:sz w:val="20"/>
          <w:szCs w:val="20"/>
        </w:rPr>
        <w:t>1</w:t>
      </w:r>
      <w:r w:rsidRPr="00A16EC1">
        <w:rPr>
          <w:rFonts w:ascii="Arial" w:hAnsi="Arial" w:cs="Arial"/>
          <w:b/>
          <w:bCs/>
          <w:sz w:val="20"/>
          <w:szCs w:val="20"/>
          <w:vertAlign w:val="superscript"/>
        </w:rPr>
        <w:t xml:space="preserve">ère </w:t>
      </w:r>
      <w:r w:rsidRPr="00A16EC1">
        <w:rPr>
          <w:rFonts w:ascii="Arial" w:hAnsi="Arial" w:cs="Arial"/>
          <w:b/>
          <w:bCs/>
          <w:sz w:val="20"/>
          <w:szCs w:val="20"/>
        </w:rPr>
        <w:t>entreprise cotraitante mandataire du Groupement :</w:t>
      </w:r>
    </w:p>
    <w:p w14:paraId="7D0F3483" w14:textId="77777777" w:rsidR="00A16EC1" w:rsidRPr="00A16EC1" w:rsidRDefault="00A16EC1" w:rsidP="00A16EC1">
      <w:pPr>
        <w:tabs>
          <w:tab w:val="left" w:pos="284"/>
        </w:tabs>
        <w:rPr>
          <w:rFonts w:ascii="Arial" w:hAnsi="Arial" w:cs="Arial"/>
          <w:b/>
          <w:sz w:val="20"/>
          <w:szCs w:val="20"/>
        </w:rPr>
      </w:pPr>
    </w:p>
    <w:p w14:paraId="4B5E820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Dénomination sociale : ……………………………………………………………………………………………………………….................</w:t>
      </w:r>
    </w:p>
    <w:p w14:paraId="03AFD4F7" w14:textId="77777777" w:rsidR="00A16EC1" w:rsidRPr="00A16EC1" w:rsidRDefault="00A16EC1" w:rsidP="00A16EC1">
      <w:pPr>
        <w:tabs>
          <w:tab w:val="left" w:pos="284"/>
        </w:tabs>
        <w:rPr>
          <w:rFonts w:ascii="Arial" w:hAnsi="Arial" w:cs="Arial"/>
          <w:b/>
          <w:sz w:val="20"/>
          <w:szCs w:val="20"/>
        </w:rPr>
      </w:pPr>
    </w:p>
    <w:p w14:paraId="0B89A99A" w14:textId="77777777" w:rsidR="00A16EC1" w:rsidRPr="00A16EC1" w:rsidRDefault="00A16EC1" w:rsidP="00A16EC1">
      <w:pPr>
        <w:tabs>
          <w:tab w:val="left" w:pos="284"/>
        </w:tabs>
        <w:rPr>
          <w:rFonts w:ascii="Arial" w:hAnsi="Arial" w:cs="Arial"/>
          <w:b/>
          <w:sz w:val="20"/>
          <w:szCs w:val="20"/>
        </w:rPr>
      </w:pPr>
    </w:p>
    <w:p w14:paraId="3B3C3051"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son siège social à …………………………………………………………………………………………………………………………</w:t>
      </w:r>
    </w:p>
    <w:p w14:paraId="0F16762F" w14:textId="77777777" w:rsidR="00A16EC1" w:rsidRPr="00A16EC1" w:rsidRDefault="00A16EC1" w:rsidP="00A16EC1">
      <w:pPr>
        <w:tabs>
          <w:tab w:val="left" w:pos="284"/>
        </w:tabs>
        <w:rPr>
          <w:rFonts w:ascii="Arial" w:hAnsi="Arial" w:cs="Arial"/>
          <w:sz w:val="20"/>
          <w:szCs w:val="20"/>
        </w:rPr>
      </w:pPr>
    </w:p>
    <w:p w14:paraId="6BC0ABF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5992C441" w14:textId="77777777" w:rsidR="00A16EC1" w:rsidRPr="00A16EC1" w:rsidRDefault="00A16EC1" w:rsidP="00A16EC1">
      <w:pPr>
        <w:tabs>
          <w:tab w:val="left" w:pos="284"/>
        </w:tabs>
        <w:rPr>
          <w:rFonts w:ascii="Arial" w:hAnsi="Arial" w:cs="Arial"/>
          <w:b/>
          <w:sz w:val="20"/>
          <w:szCs w:val="20"/>
        </w:rPr>
      </w:pPr>
    </w:p>
    <w:p w14:paraId="6E7FC60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6DDFC20" w14:textId="77777777" w:rsidR="00A16EC1" w:rsidRPr="00A16EC1" w:rsidRDefault="00A16EC1" w:rsidP="00A16EC1">
      <w:pPr>
        <w:tabs>
          <w:tab w:val="left" w:pos="284"/>
        </w:tabs>
        <w:rPr>
          <w:rFonts w:ascii="Arial" w:hAnsi="Arial" w:cs="Arial"/>
          <w:b/>
          <w:sz w:val="20"/>
          <w:szCs w:val="20"/>
        </w:rPr>
      </w:pPr>
    </w:p>
    <w:p w14:paraId="7D1E26F8" w14:textId="77777777" w:rsidR="00A16EC1" w:rsidRPr="00A16EC1" w:rsidRDefault="00A16EC1" w:rsidP="00A16EC1">
      <w:pPr>
        <w:tabs>
          <w:tab w:val="left" w:pos="284"/>
        </w:tabs>
        <w:rPr>
          <w:rFonts w:ascii="Arial" w:hAnsi="Arial" w:cs="Arial"/>
          <w:b/>
          <w:sz w:val="20"/>
          <w:szCs w:val="20"/>
        </w:rPr>
      </w:pPr>
    </w:p>
    <w:p w14:paraId="08CA0603"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pour numéro unique d'identification SIRET</w:t>
      </w:r>
      <w:r w:rsidRPr="00A16EC1">
        <w:rPr>
          <w:rFonts w:ascii="Arial" w:hAnsi="Arial" w:cs="Arial"/>
          <w:b/>
          <w:bCs/>
          <w:position w:val="6"/>
          <w:sz w:val="18"/>
          <w:szCs w:val="18"/>
        </w:rPr>
        <w:footnoteReference w:id="6"/>
      </w:r>
      <w:r w:rsidRPr="00A16EC1">
        <w:rPr>
          <w:rFonts w:ascii="Arial" w:hAnsi="Arial" w:cs="Arial"/>
          <w:b/>
          <w:sz w:val="20"/>
          <w:szCs w:val="20"/>
        </w:rPr>
        <w:t xml:space="preserve"> : </w:t>
      </w:r>
    </w:p>
    <w:p w14:paraId="495555C4" w14:textId="77777777" w:rsidR="00A16EC1" w:rsidRPr="00A16EC1" w:rsidRDefault="00A16EC1" w:rsidP="00A16EC1">
      <w:pPr>
        <w:tabs>
          <w:tab w:val="left" w:pos="284"/>
        </w:tabs>
        <w:rPr>
          <w:rFonts w:ascii="Arial" w:hAnsi="Arial" w:cs="Arial"/>
          <w:b/>
          <w:sz w:val="20"/>
          <w:szCs w:val="20"/>
        </w:rPr>
      </w:pPr>
    </w:p>
    <w:p w14:paraId="69C80E47"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AD89DF9" w14:textId="77777777" w:rsidR="00A16EC1" w:rsidRPr="00A16EC1" w:rsidRDefault="00A16EC1" w:rsidP="00A16EC1">
      <w:pPr>
        <w:tabs>
          <w:tab w:val="left" w:pos="284"/>
        </w:tabs>
        <w:rPr>
          <w:rFonts w:ascii="Arial" w:hAnsi="Arial" w:cs="Arial"/>
          <w:b/>
          <w:sz w:val="20"/>
          <w:szCs w:val="20"/>
        </w:rPr>
      </w:pPr>
    </w:p>
    <w:p w14:paraId="23312DA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Représentée par :</w:t>
      </w:r>
    </w:p>
    <w:p w14:paraId="30B225FB" w14:textId="77777777" w:rsidR="00A16EC1" w:rsidRPr="00A16EC1" w:rsidRDefault="00A16EC1" w:rsidP="00A16EC1">
      <w:pPr>
        <w:tabs>
          <w:tab w:val="left" w:pos="284"/>
        </w:tabs>
        <w:rPr>
          <w:rFonts w:ascii="Arial" w:hAnsi="Arial" w:cs="Arial"/>
          <w:b/>
          <w:sz w:val="20"/>
          <w:szCs w:val="20"/>
        </w:rPr>
      </w:pPr>
    </w:p>
    <w:p w14:paraId="3D67E9BF"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Nom : …………………………………………………………………………………………………………………………</w:t>
      </w:r>
    </w:p>
    <w:p w14:paraId="567F1CE0" w14:textId="77777777" w:rsidR="00A16EC1" w:rsidRPr="00A16EC1" w:rsidRDefault="00A16EC1" w:rsidP="00A16EC1">
      <w:pPr>
        <w:tabs>
          <w:tab w:val="left" w:pos="284"/>
        </w:tabs>
        <w:ind w:right="22"/>
        <w:rPr>
          <w:rFonts w:ascii="Arial" w:hAnsi="Arial" w:cs="Arial"/>
          <w:b/>
          <w:sz w:val="20"/>
          <w:szCs w:val="20"/>
        </w:rPr>
      </w:pPr>
    </w:p>
    <w:p w14:paraId="6583AB11" w14:textId="77777777" w:rsidR="00A16EC1" w:rsidRPr="00A16EC1" w:rsidRDefault="00A16EC1" w:rsidP="00A16EC1">
      <w:pPr>
        <w:tabs>
          <w:tab w:val="left" w:pos="284"/>
        </w:tabs>
        <w:ind w:right="22"/>
        <w:rPr>
          <w:rFonts w:ascii="Arial" w:hAnsi="Arial" w:cs="Arial"/>
          <w:b/>
          <w:sz w:val="20"/>
          <w:szCs w:val="20"/>
        </w:rPr>
      </w:pPr>
    </w:p>
    <w:p w14:paraId="0746A86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7"/>
      </w:r>
      <w:r w:rsidRPr="00A16EC1">
        <w:rPr>
          <w:rFonts w:ascii="Arial" w:hAnsi="Arial" w:cs="Arial"/>
          <w:b/>
          <w:bCs/>
          <w:sz w:val="20"/>
          <w:szCs w:val="20"/>
        </w:rPr>
        <w:t xml:space="preserve"> </w:t>
      </w:r>
      <w:r w:rsidRPr="00A16EC1">
        <w:rPr>
          <w:rFonts w:ascii="Arial" w:hAnsi="Arial" w:cs="Arial"/>
          <w:b/>
          <w:sz w:val="20"/>
          <w:szCs w:val="20"/>
        </w:rPr>
        <w:t>:</w:t>
      </w:r>
    </w:p>
    <w:p w14:paraId="3CB67F15" w14:textId="77777777" w:rsidR="00A16EC1" w:rsidRPr="00A16EC1" w:rsidRDefault="00A16EC1" w:rsidP="00A16EC1">
      <w:pPr>
        <w:tabs>
          <w:tab w:val="left" w:pos="284"/>
          <w:tab w:val="left" w:pos="1260"/>
        </w:tabs>
        <w:ind w:right="22"/>
        <w:rPr>
          <w:rFonts w:ascii="Arial" w:hAnsi="Arial" w:cs="Arial"/>
          <w:b/>
          <w:sz w:val="20"/>
          <w:szCs w:val="20"/>
        </w:rPr>
      </w:pPr>
    </w:p>
    <w:p w14:paraId="40362D68"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978D461" w14:textId="77777777" w:rsidR="00A16EC1" w:rsidRPr="00A16EC1" w:rsidRDefault="00A16EC1" w:rsidP="00A16EC1">
      <w:pPr>
        <w:tabs>
          <w:tab w:val="left" w:pos="284"/>
          <w:tab w:val="left" w:pos="1260"/>
        </w:tabs>
        <w:ind w:right="22"/>
        <w:rPr>
          <w:rFonts w:ascii="Arial" w:hAnsi="Arial" w:cs="Arial"/>
          <w:b/>
          <w:sz w:val="20"/>
          <w:szCs w:val="20"/>
        </w:rPr>
      </w:pPr>
    </w:p>
    <w:p w14:paraId="2B78992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4C97659F" w14:textId="77777777" w:rsidR="00A16EC1" w:rsidRPr="00A16EC1" w:rsidRDefault="00A16EC1" w:rsidP="00A16EC1">
      <w:pPr>
        <w:tabs>
          <w:tab w:val="left" w:pos="284"/>
        </w:tabs>
        <w:ind w:right="22"/>
        <w:rPr>
          <w:rFonts w:ascii="Arial" w:hAnsi="Arial" w:cs="Arial"/>
          <w:b/>
          <w:sz w:val="20"/>
          <w:szCs w:val="20"/>
        </w:rPr>
      </w:pPr>
    </w:p>
    <w:p w14:paraId="67226E69" w14:textId="77777777" w:rsidR="00A16EC1" w:rsidRPr="00A16EC1" w:rsidRDefault="00A16EC1" w:rsidP="00A16EC1">
      <w:pPr>
        <w:tabs>
          <w:tab w:val="left" w:pos="284"/>
        </w:tabs>
        <w:ind w:right="22"/>
        <w:rPr>
          <w:rFonts w:ascii="Arial" w:hAnsi="Arial" w:cs="Arial"/>
          <w:b/>
          <w:sz w:val="20"/>
          <w:szCs w:val="20"/>
        </w:rPr>
      </w:pPr>
    </w:p>
    <w:p w14:paraId="2EF29055" w14:textId="77777777" w:rsidR="00A16EC1" w:rsidRPr="00A16EC1" w:rsidRDefault="00A16EC1" w:rsidP="00A16EC1">
      <w:pPr>
        <w:tabs>
          <w:tab w:val="left" w:pos="284"/>
        </w:tabs>
        <w:ind w:right="22"/>
        <w:rPr>
          <w:rFonts w:ascii="Arial" w:hAnsi="Arial" w:cs="Arial"/>
          <w:b/>
          <w:sz w:val="20"/>
          <w:szCs w:val="20"/>
        </w:rPr>
      </w:pPr>
    </w:p>
    <w:p w14:paraId="2A97CCB8" w14:textId="77777777" w:rsidR="00A16EC1" w:rsidRPr="00A16EC1" w:rsidRDefault="00A16EC1" w:rsidP="00A16EC1">
      <w:pPr>
        <w:tabs>
          <w:tab w:val="left" w:pos="284"/>
        </w:tabs>
        <w:ind w:right="22"/>
        <w:rPr>
          <w:rFonts w:ascii="Arial" w:hAnsi="Arial" w:cs="Arial"/>
          <w:b/>
          <w:sz w:val="20"/>
          <w:szCs w:val="20"/>
        </w:rPr>
      </w:pPr>
    </w:p>
    <w:p w14:paraId="1C957F65" w14:textId="77777777" w:rsidR="00A16EC1" w:rsidRPr="00A16EC1" w:rsidRDefault="00A16EC1" w:rsidP="00A16EC1">
      <w:pPr>
        <w:tabs>
          <w:tab w:val="left" w:pos="284"/>
        </w:tabs>
        <w:ind w:right="22"/>
        <w:rPr>
          <w:rFonts w:ascii="Arial" w:hAnsi="Arial" w:cs="Arial"/>
          <w:b/>
          <w:sz w:val="20"/>
          <w:szCs w:val="20"/>
        </w:rPr>
      </w:pPr>
    </w:p>
    <w:p w14:paraId="2E45034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bCs/>
          <w:position w:val="6"/>
          <w:sz w:val="18"/>
          <w:szCs w:val="18"/>
        </w:rPr>
        <w:footnoteReference w:id="8"/>
      </w:r>
      <w:r w:rsidRPr="00A16EC1">
        <w:rPr>
          <w:rFonts w:ascii="Arial" w:hAnsi="Arial" w:cs="Arial"/>
          <w:b/>
          <w:sz w:val="20"/>
          <w:szCs w:val="20"/>
        </w:rPr>
        <w:t> :</w:t>
      </w:r>
    </w:p>
    <w:p w14:paraId="289BC6D6" w14:textId="77777777" w:rsidR="00A16EC1" w:rsidRPr="00A16EC1" w:rsidRDefault="00A16EC1" w:rsidP="00A16EC1">
      <w:pPr>
        <w:tabs>
          <w:tab w:val="left" w:pos="284"/>
        </w:tabs>
        <w:ind w:right="22"/>
        <w:rPr>
          <w:rFonts w:ascii="Arial" w:hAnsi="Arial" w:cs="Arial"/>
          <w:b/>
          <w:sz w:val="20"/>
          <w:szCs w:val="20"/>
        </w:rPr>
      </w:pPr>
    </w:p>
    <w:p w14:paraId="7B27C5D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3FDEFCD0" w14:textId="77777777" w:rsidR="00A16EC1" w:rsidRPr="00A16EC1" w:rsidRDefault="00A16EC1" w:rsidP="00A16EC1">
      <w:pPr>
        <w:tabs>
          <w:tab w:val="left" w:pos="284"/>
        </w:tabs>
        <w:ind w:right="22"/>
        <w:rPr>
          <w:rFonts w:ascii="Arial" w:hAnsi="Arial" w:cs="Arial"/>
          <w:b/>
          <w:sz w:val="20"/>
          <w:szCs w:val="20"/>
        </w:rPr>
      </w:pPr>
    </w:p>
    <w:p w14:paraId="68959AB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4E5C5E0E" w14:textId="77777777" w:rsidR="00A16EC1" w:rsidRPr="00A16EC1" w:rsidRDefault="00A16EC1" w:rsidP="00A16EC1">
      <w:pPr>
        <w:tabs>
          <w:tab w:val="left" w:pos="284"/>
        </w:tabs>
        <w:ind w:right="22"/>
        <w:rPr>
          <w:rFonts w:ascii="Arial" w:hAnsi="Arial" w:cs="Arial"/>
          <w:b/>
          <w:sz w:val="20"/>
          <w:szCs w:val="20"/>
        </w:rPr>
      </w:pPr>
    </w:p>
    <w:p w14:paraId="48910C30" w14:textId="77777777" w:rsidR="00A16EC1" w:rsidRPr="00A16EC1" w:rsidRDefault="00A16EC1" w:rsidP="00A16EC1">
      <w:pPr>
        <w:tabs>
          <w:tab w:val="left" w:pos="284"/>
        </w:tabs>
        <w:ind w:right="22"/>
        <w:rPr>
          <w:rFonts w:ascii="Arial" w:hAnsi="Arial" w:cs="Arial"/>
          <w:b/>
          <w:sz w:val="20"/>
          <w:szCs w:val="20"/>
        </w:rPr>
      </w:pPr>
    </w:p>
    <w:p w14:paraId="7F8D63C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6E38C68A" w14:textId="77777777" w:rsidR="00A16EC1" w:rsidRPr="00A16EC1" w:rsidRDefault="00A16EC1" w:rsidP="00A16EC1">
      <w:pPr>
        <w:tabs>
          <w:tab w:val="left" w:pos="284"/>
        </w:tabs>
        <w:ind w:right="22"/>
        <w:rPr>
          <w:rFonts w:ascii="Arial" w:hAnsi="Arial" w:cs="Arial"/>
          <w:b/>
          <w:sz w:val="20"/>
          <w:szCs w:val="20"/>
        </w:rPr>
      </w:pPr>
    </w:p>
    <w:p w14:paraId="13259DD6" w14:textId="77777777" w:rsidR="00A16EC1" w:rsidRPr="00A16EC1" w:rsidRDefault="00A16EC1" w:rsidP="00A16EC1">
      <w:pPr>
        <w:tabs>
          <w:tab w:val="left" w:pos="284"/>
        </w:tabs>
        <w:ind w:right="22"/>
        <w:rPr>
          <w:rFonts w:ascii="Arial" w:hAnsi="Arial" w:cs="Arial"/>
          <w:b/>
          <w:sz w:val="20"/>
          <w:szCs w:val="20"/>
        </w:rPr>
      </w:pPr>
    </w:p>
    <w:p w14:paraId="2524DE6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Adresse : </w:t>
      </w:r>
    </w:p>
    <w:p w14:paraId="1274F01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B2B273A" w14:textId="77777777" w:rsidR="00A16EC1" w:rsidRPr="00A16EC1" w:rsidRDefault="00A16EC1" w:rsidP="00A16EC1">
      <w:pPr>
        <w:tabs>
          <w:tab w:val="left" w:pos="284"/>
        </w:tabs>
        <w:rPr>
          <w:rFonts w:ascii="Arial" w:hAnsi="Arial" w:cs="Arial"/>
          <w:b/>
          <w:sz w:val="20"/>
          <w:szCs w:val="20"/>
        </w:rPr>
      </w:pPr>
    </w:p>
    <w:p w14:paraId="318CAE7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D0EEA1E" w14:textId="77777777" w:rsidR="00A16EC1" w:rsidRPr="00A16EC1" w:rsidRDefault="00A16EC1" w:rsidP="00A16EC1">
      <w:pPr>
        <w:tabs>
          <w:tab w:val="left" w:pos="284"/>
        </w:tabs>
        <w:ind w:right="22"/>
        <w:rPr>
          <w:rFonts w:ascii="Arial" w:hAnsi="Arial" w:cs="Arial"/>
          <w:b/>
          <w:sz w:val="20"/>
          <w:szCs w:val="20"/>
        </w:rPr>
      </w:pPr>
    </w:p>
    <w:p w14:paraId="403872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092CD3A" w14:textId="77777777" w:rsidR="00A16EC1" w:rsidRPr="00A16EC1" w:rsidRDefault="00A16EC1" w:rsidP="00A16EC1">
      <w:pPr>
        <w:tabs>
          <w:tab w:val="left" w:pos="284"/>
        </w:tabs>
        <w:ind w:right="22"/>
        <w:rPr>
          <w:rFonts w:ascii="Arial" w:hAnsi="Arial" w:cs="Arial"/>
          <w:b/>
          <w:sz w:val="20"/>
          <w:szCs w:val="20"/>
        </w:rPr>
      </w:pPr>
    </w:p>
    <w:p w14:paraId="2AD8072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Numéro unique d'identification </w:t>
      </w:r>
    </w:p>
    <w:p w14:paraId="3C966DC2" w14:textId="77777777" w:rsidR="00A16EC1" w:rsidRPr="00A16EC1" w:rsidRDefault="00A16EC1" w:rsidP="00A16EC1">
      <w:pPr>
        <w:tabs>
          <w:tab w:val="left" w:pos="284"/>
        </w:tabs>
        <w:ind w:right="22"/>
        <w:rPr>
          <w:rFonts w:ascii="Arial" w:hAnsi="Arial" w:cs="Arial"/>
          <w:b/>
          <w:sz w:val="20"/>
          <w:szCs w:val="20"/>
        </w:rPr>
      </w:pPr>
    </w:p>
    <w:p w14:paraId="71FD6D1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224FCFDF" w14:textId="77777777" w:rsidR="00A16EC1" w:rsidRPr="00A16EC1" w:rsidRDefault="00A16EC1" w:rsidP="00A16EC1">
      <w:pPr>
        <w:tabs>
          <w:tab w:val="left" w:pos="284"/>
        </w:tabs>
        <w:ind w:right="22"/>
        <w:rPr>
          <w:rFonts w:ascii="Arial" w:hAnsi="Arial" w:cs="Arial"/>
          <w:b/>
          <w:sz w:val="20"/>
          <w:szCs w:val="20"/>
        </w:rPr>
      </w:pPr>
    </w:p>
    <w:p w14:paraId="6AE66BDC" w14:textId="77777777" w:rsidR="00A16EC1" w:rsidRPr="00A16EC1" w:rsidRDefault="00A16EC1" w:rsidP="00A16EC1">
      <w:pPr>
        <w:tabs>
          <w:tab w:val="left" w:pos="284"/>
        </w:tabs>
        <w:ind w:right="22"/>
        <w:rPr>
          <w:rFonts w:ascii="Arial" w:hAnsi="Arial" w:cs="Arial"/>
          <w:b/>
          <w:sz w:val="20"/>
          <w:szCs w:val="20"/>
        </w:rPr>
      </w:pPr>
    </w:p>
    <w:p w14:paraId="24C4CC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En cas de groupement conjoint, le mandataire déclare être solidaire de tous les membres du groupement.</w:t>
      </w:r>
    </w:p>
    <w:p w14:paraId="2CE86AAF" w14:textId="77777777" w:rsidR="00A16EC1" w:rsidRPr="00A16EC1" w:rsidRDefault="00A16EC1" w:rsidP="00A16EC1">
      <w:pPr>
        <w:tabs>
          <w:tab w:val="left" w:pos="284"/>
        </w:tabs>
        <w:ind w:right="22"/>
        <w:rPr>
          <w:rFonts w:ascii="Arial" w:hAnsi="Arial" w:cs="Arial"/>
          <w:b/>
          <w:sz w:val="20"/>
          <w:szCs w:val="20"/>
        </w:rPr>
      </w:pPr>
    </w:p>
    <w:p w14:paraId="6B518228" w14:textId="77777777" w:rsidR="00A16EC1" w:rsidRPr="00A16EC1" w:rsidRDefault="00A16EC1" w:rsidP="00A16EC1">
      <w:pPr>
        <w:tabs>
          <w:tab w:val="left" w:pos="284"/>
        </w:tabs>
        <w:ind w:right="22"/>
        <w:rPr>
          <w:rFonts w:ascii="Arial" w:hAnsi="Arial" w:cs="Arial"/>
          <w:b/>
          <w:sz w:val="20"/>
          <w:szCs w:val="20"/>
        </w:rPr>
      </w:pPr>
    </w:p>
    <w:p w14:paraId="30FB166B" w14:textId="77777777" w:rsidR="00A16EC1" w:rsidRPr="00A16EC1" w:rsidRDefault="00A16EC1" w:rsidP="00A16EC1">
      <w:pPr>
        <w:tabs>
          <w:tab w:val="left" w:pos="284"/>
        </w:tabs>
        <w:ind w:right="22"/>
        <w:rPr>
          <w:rFonts w:ascii="Arial" w:hAnsi="Arial" w:cs="Arial"/>
          <w:b/>
          <w:sz w:val="20"/>
          <w:szCs w:val="20"/>
        </w:rPr>
      </w:pPr>
    </w:p>
    <w:p w14:paraId="2B97D147" w14:textId="77777777" w:rsidR="00A16EC1" w:rsidRPr="00A16EC1" w:rsidRDefault="00A16EC1" w:rsidP="00A16EC1">
      <w:pPr>
        <w:tabs>
          <w:tab w:val="left" w:pos="284"/>
        </w:tabs>
        <w:ind w:right="22"/>
        <w:rPr>
          <w:rFonts w:ascii="Arial" w:hAnsi="Arial" w:cs="Arial"/>
          <w:b/>
          <w:sz w:val="20"/>
          <w:szCs w:val="20"/>
        </w:rPr>
      </w:pPr>
    </w:p>
    <w:p w14:paraId="7A44526D" w14:textId="77777777" w:rsidR="00A16EC1" w:rsidRPr="00A16EC1" w:rsidRDefault="00A16EC1" w:rsidP="00A16EC1">
      <w:pPr>
        <w:tabs>
          <w:tab w:val="left" w:pos="284"/>
        </w:tabs>
        <w:ind w:right="22"/>
        <w:rPr>
          <w:rFonts w:ascii="Arial" w:hAnsi="Arial" w:cs="Arial"/>
          <w:b/>
          <w:sz w:val="20"/>
          <w:szCs w:val="20"/>
        </w:rPr>
      </w:pPr>
    </w:p>
    <w:p w14:paraId="2A1B244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2</w:t>
      </w:r>
      <w:r w:rsidRPr="00A16EC1">
        <w:rPr>
          <w:rFonts w:ascii="Arial" w:hAnsi="Arial" w:cs="Arial"/>
          <w:b/>
          <w:bCs/>
          <w:sz w:val="20"/>
          <w:szCs w:val="20"/>
          <w:vertAlign w:val="superscript"/>
        </w:rPr>
        <w:t xml:space="preserve">ème </w:t>
      </w:r>
      <w:r w:rsidRPr="00A16EC1">
        <w:rPr>
          <w:rFonts w:ascii="Arial" w:hAnsi="Arial" w:cs="Arial"/>
          <w:b/>
          <w:bCs/>
          <w:sz w:val="20"/>
          <w:szCs w:val="20"/>
        </w:rPr>
        <w:t>entreprise co</w:t>
      </w:r>
      <w:r w:rsidRPr="00A16EC1">
        <w:rPr>
          <w:rFonts w:ascii="Arial" w:hAnsi="Arial" w:cs="Arial"/>
          <w:b/>
          <w:bCs/>
          <w:sz w:val="20"/>
          <w:szCs w:val="20"/>
        </w:rPr>
        <w:noBreakHyphen/>
        <w:t>traitante</w:t>
      </w:r>
      <w:r w:rsidRPr="00A16EC1">
        <w:rPr>
          <w:rFonts w:ascii="Arial" w:hAnsi="Arial" w:cs="Arial"/>
          <w:b/>
          <w:bCs/>
          <w:position w:val="6"/>
          <w:sz w:val="18"/>
          <w:szCs w:val="18"/>
        </w:rPr>
        <w:footnoteReference w:id="9"/>
      </w:r>
      <w:r w:rsidRPr="00A16EC1">
        <w:rPr>
          <w:rFonts w:ascii="Arial" w:hAnsi="Arial" w:cs="Arial"/>
          <w:b/>
          <w:bCs/>
          <w:sz w:val="20"/>
          <w:szCs w:val="20"/>
        </w:rPr>
        <w:t> :</w:t>
      </w:r>
    </w:p>
    <w:p w14:paraId="6E4C4575" w14:textId="77777777" w:rsidR="00A16EC1" w:rsidRPr="00A16EC1" w:rsidRDefault="00A16EC1" w:rsidP="00A16EC1">
      <w:pPr>
        <w:tabs>
          <w:tab w:val="left" w:pos="284"/>
        </w:tabs>
        <w:ind w:right="22"/>
        <w:rPr>
          <w:rFonts w:ascii="Arial" w:hAnsi="Arial" w:cs="Arial"/>
          <w:b/>
          <w:sz w:val="20"/>
          <w:szCs w:val="20"/>
        </w:rPr>
      </w:pPr>
    </w:p>
    <w:p w14:paraId="7F118F2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5FAD38CF" w14:textId="77777777" w:rsidR="00A16EC1" w:rsidRPr="00A16EC1" w:rsidRDefault="00A16EC1" w:rsidP="00A16EC1">
      <w:pPr>
        <w:tabs>
          <w:tab w:val="left" w:pos="284"/>
        </w:tabs>
        <w:ind w:right="22"/>
        <w:rPr>
          <w:rFonts w:ascii="Arial" w:hAnsi="Arial" w:cs="Arial"/>
          <w:b/>
          <w:sz w:val="20"/>
          <w:szCs w:val="20"/>
        </w:rPr>
      </w:pPr>
    </w:p>
    <w:p w14:paraId="13694A3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w:t>
      </w:r>
    </w:p>
    <w:p w14:paraId="49512B32" w14:textId="77777777" w:rsidR="00A16EC1" w:rsidRPr="00A16EC1" w:rsidRDefault="00A16EC1" w:rsidP="00A16EC1">
      <w:pPr>
        <w:tabs>
          <w:tab w:val="left" w:pos="284"/>
        </w:tabs>
        <w:ind w:right="22"/>
        <w:rPr>
          <w:rFonts w:ascii="Arial" w:hAnsi="Arial" w:cs="Arial"/>
          <w:b/>
          <w:sz w:val="20"/>
          <w:szCs w:val="20"/>
        </w:rPr>
      </w:pPr>
    </w:p>
    <w:p w14:paraId="49F309B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0BC952B5" w14:textId="77777777" w:rsidR="00A16EC1" w:rsidRPr="00A16EC1" w:rsidRDefault="00A16EC1" w:rsidP="00A16EC1">
      <w:pPr>
        <w:tabs>
          <w:tab w:val="left" w:pos="284"/>
        </w:tabs>
        <w:ind w:right="22"/>
        <w:rPr>
          <w:rFonts w:ascii="Arial" w:hAnsi="Arial" w:cs="Arial"/>
          <w:b/>
          <w:sz w:val="20"/>
          <w:szCs w:val="20"/>
        </w:rPr>
      </w:pPr>
    </w:p>
    <w:p w14:paraId="4576A253" w14:textId="77777777" w:rsidR="00A16EC1" w:rsidRPr="00A16EC1" w:rsidRDefault="00A16EC1" w:rsidP="00A16EC1">
      <w:pPr>
        <w:tabs>
          <w:tab w:val="left" w:pos="284"/>
        </w:tabs>
        <w:ind w:right="22"/>
        <w:rPr>
          <w:rFonts w:ascii="Arial" w:hAnsi="Arial" w:cs="Arial"/>
          <w:b/>
          <w:sz w:val="20"/>
          <w:szCs w:val="20"/>
        </w:rPr>
      </w:pPr>
    </w:p>
    <w:p w14:paraId="733E294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w:t>
      </w:r>
    </w:p>
    <w:p w14:paraId="32C3AFC4" w14:textId="77777777" w:rsidR="00A16EC1" w:rsidRPr="00A16EC1" w:rsidRDefault="00A16EC1" w:rsidP="00A16EC1">
      <w:pPr>
        <w:tabs>
          <w:tab w:val="left" w:pos="284"/>
        </w:tabs>
        <w:ind w:right="22"/>
        <w:rPr>
          <w:rFonts w:ascii="Arial" w:hAnsi="Arial" w:cs="Arial"/>
          <w:b/>
          <w:sz w:val="20"/>
          <w:szCs w:val="20"/>
        </w:rPr>
      </w:pPr>
    </w:p>
    <w:p w14:paraId="183AB39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w:t>
      </w:r>
      <w:r w:rsidRPr="00A16EC1">
        <w:rPr>
          <w:rFonts w:ascii="Arial" w:hAnsi="Arial" w:cs="Arial"/>
          <w:b/>
          <w:bCs/>
          <w:position w:val="6"/>
          <w:sz w:val="18"/>
          <w:szCs w:val="18"/>
        </w:rPr>
        <w:footnoteReference w:id="10"/>
      </w:r>
      <w:r w:rsidRPr="00A16EC1">
        <w:rPr>
          <w:rFonts w:ascii="Arial" w:hAnsi="Arial" w:cs="Arial"/>
          <w:b/>
          <w:sz w:val="20"/>
          <w:szCs w:val="20"/>
        </w:rPr>
        <w:t> : …...…………………………………………………………………………………………………………</w:t>
      </w:r>
    </w:p>
    <w:p w14:paraId="1F097DD5" w14:textId="77777777" w:rsidR="00A16EC1" w:rsidRPr="00A16EC1" w:rsidRDefault="00A16EC1" w:rsidP="00A16EC1">
      <w:pPr>
        <w:tabs>
          <w:tab w:val="left" w:pos="284"/>
        </w:tabs>
        <w:ind w:right="22"/>
        <w:rPr>
          <w:rFonts w:ascii="Arial" w:hAnsi="Arial" w:cs="Arial"/>
          <w:b/>
          <w:sz w:val="20"/>
          <w:szCs w:val="20"/>
        </w:rPr>
      </w:pPr>
    </w:p>
    <w:p w14:paraId="4A2D082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Représenté par :</w:t>
      </w:r>
    </w:p>
    <w:p w14:paraId="3C9EADB7" w14:textId="77777777" w:rsidR="00A16EC1" w:rsidRPr="00A16EC1" w:rsidRDefault="00A16EC1" w:rsidP="00A16EC1">
      <w:pPr>
        <w:tabs>
          <w:tab w:val="left" w:pos="284"/>
        </w:tabs>
        <w:ind w:right="22"/>
        <w:rPr>
          <w:rFonts w:ascii="Arial" w:hAnsi="Arial" w:cs="Arial"/>
          <w:b/>
          <w:sz w:val="20"/>
          <w:szCs w:val="20"/>
        </w:rPr>
      </w:pPr>
    </w:p>
    <w:p w14:paraId="2E7B0E6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41E3BBB0" w14:textId="77777777" w:rsidR="00A16EC1" w:rsidRPr="00A16EC1" w:rsidRDefault="00A16EC1" w:rsidP="00A16EC1">
      <w:pPr>
        <w:tabs>
          <w:tab w:val="left" w:pos="284"/>
        </w:tabs>
        <w:ind w:right="22"/>
        <w:rPr>
          <w:rFonts w:ascii="Arial" w:hAnsi="Arial" w:cs="Arial"/>
          <w:b/>
          <w:sz w:val="20"/>
          <w:szCs w:val="20"/>
        </w:rPr>
      </w:pPr>
    </w:p>
    <w:p w14:paraId="58A432F7" w14:textId="77777777" w:rsidR="00A16EC1" w:rsidRPr="00A16EC1" w:rsidRDefault="00A16EC1" w:rsidP="00A16EC1">
      <w:pPr>
        <w:tabs>
          <w:tab w:val="left" w:pos="284"/>
        </w:tabs>
        <w:ind w:right="22"/>
        <w:rPr>
          <w:rFonts w:ascii="Arial" w:hAnsi="Arial" w:cs="Arial"/>
          <w:b/>
          <w:sz w:val="20"/>
          <w:szCs w:val="20"/>
        </w:rPr>
      </w:pPr>
    </w:p>
    <w:p w14:paraId="2E441A61" w14:textId="77777777" w:rsidR="00A16EC1" w:rsidRPr="00A16EC1" w:rsidRDefault="00A16EC1" w:rsidP="00A16EC1">
      <w:pPr>
        <w:tabs>
          <w:tab w:val="left" w:pos="284"/>
          <w:tab w:val="left" w:pos="1260"/>
        </w:tabs>
        <w:ind w:right="22"/>
        <w:rPr>
          <w:rFonts w:ascii="Arial" w:hAnsi="Arial" w:cs="Arial"/>
          <w:b/>
          <w:sz w:val="20"/>
          <w:szCs w:val="20"/>
        </w:rPr>
      </w:pPr>
    </w:p>
    <w:p w14:paraId="05B4BD41" w14:textId="77777777" w:rsidR="00A16EC1" w:rsidRPr="00A16EC1" w:rsidRDefault="00A16EC1" w:rsidP="00A16EC1">
      <w:pPr>
        <w:tabs>
          <w:tab w:val="left" w:pos="284"/>
          <w:tab w:val="left" w:pos="1260"/>
        </w:tabs>
        <w:ind w:right="22"/>
        <w:rPr>
          <w:rFonts w:ascii="Arial" w:hAnsi="Arial" w:cs="Arial"/>
          <w:b/>
          <w:sz w:val="20"/>
          <w:szCs w:val="20"/>
        </w:rPr>
      </w:pPr>
    </w:p>
    <w:p w14:paraId="01CD1B1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Qualité</w:t>
      </w:r>
      <w:r w:rsidRPr="00A16EC1">
        <w:rPr>
          <w:rFonts w:ascii="Arial" w:hAnsi="Arial" w:cs="Arial"/>
          <w:b/>
          <w:bCs/>
          <w:position w:val="6"/>
          <w:sz w:val="18"/>
          <w:szCs w:val="18"/>
        </w:rPr>
        <w:footnoteReference w:id="11"/>
      </w:r>
      <w:r w:rsidRPr="00A16EC1">
        <w:rPr>
          <w:rFonts w:ascii="Arial" w:hAnsi="Arial" w:cs="Arial"/>
          <w:b/>
          <w:sz w:val="20"/>
          <w:szCs w:val="20"/>
        </w:rPr>
        <w:t>:</w:t>
      </w:r>
    </w:p>
    <w:p w14:paraId="34941459" w14:textId="77777777" w:rsidR="00A16EC1" w:rsidRPr="00A16EC1" w:rsidRDefault="00A16EC1" w:rsidP="00A16EC1">
      <w:pPr>
        <w:tabs>
          <w:tab w:val="left" w:pos="284"/>
          <w:tab w:val="left" w:pos="1260"/>
        </w:tabs>
        <w:ind w:right="22"/>
        <w:rPr>
          <w:rFonts w:ascii="Arial" w:hAnsi="Arial" w:cs="Arial"/>
          <w:b/>
          <w:sz w:val="20"/>
          <w:szCs w:val="20"/>
        </w:rPr>
      </w:pPr>
    </w:p>
    <w:p w14:paraId="2FDD6484"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5B65DFB0" w14:textId="77777777" w:rsidR="00A16EC1" w:rsidRPr="00A16EC1" w:rsidRDefault="00A16EC1" w:rsidP="00A16EC1">
      <w:pPr>
        <w:tabs>
          <w:tab w:val="left" w:pos="284"/>
          <w:tab w:val="left" w:pos="1260"/>
        </w:tabs>
        <w:ind w:right="22"/>
        <w:rPr>
          <w:rFonts w:ascii="Arial" w:hAnsi="Arial" w:cs="Arial"/>
          <w:b/>
          <w:sz w:val="20"/>
          <w:szCs w:val="20"/>
        </w:rPr>
      </w:pPr>
    </w:p>
    <w:p w14:paraId="6E43449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25AA6284" w14:textId="77777777" w:rsidR="00A16EC1" w:rsidRPr="00A16EC1" w:rsidRDefault="00A16EC1" w:rsidP="00A16EC1">
      <w:pPr>
        <w:tabs>
          <w:tab w:val="left" w:pos="284"/>
        </w:tabs>
        <w:ind w:right="22"/>
        <w:rPr>
          <w:rFonts w:ascii="Arial" w:hAnsi="Arial" w:cs="Arial"/>
          <w:b/>
          <w:sz w:val="20"/>
          <w:szCs w:val="20"/>
        </w:rPr>
      </w:pPr>
    </w:p>
    <w:p w14:paraId="149234E7" w14:textId="77777777" w:rsidR="00A16EC1" w:rsidRPr="00A16EC1" w:rsidRDefault="00A16EC1" w:rsidP="00A16EC1">
      <w:pPr>
        <w:tabs>
          <w:tab w:val="left" w:pos="284"/>
        </w:tabs>
        <w:ind w:right="22"/>
        <w:rPr>
          <w:rFonts w:ascii="Arial" w:hAnsi="Arial" w:cs="Arial"/>
          <w:b/>
          <w:sz w:val="20"/>
          <w:szCs w:val="20"/>
        </w:rPr>
      </w:pPr>
    </w:p>
    <w:p w14:paraId="4804385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position w:val="6"/>
          <w:sz w:val="18"/>
          <w:szCs w:val="18"/>
        </w:rPr>
        <w:t xml:space="preserve"> </w:t>
      </w:r>
      <w:r w:rsidRPr="00A16EC1">
        <w:rPr>
          <w:rFonts w:ascii="Arial" w:hAnsi="Arial" w:cs="Arial"/>
          <w:b/>
          <w:bCs/>
          <w:position w:val="6"/>
          <w:sz w:val="18"/>
          <w:szCs w:val="18"/>
        </w:rPr>
        <w:footnoteReference w:id="12"/>
      </w:r>
      <w:r w:rsidRPr="00A16EC1">
        <w:rPr>
          <w:rFonts w:ascii="Arial" w:hAnsi="Arial" w:cs="Arial"/>
          <w:b/>
          <w:sz w:val="20"/>
          <w:szCs w:val="20"/>
        </w:rPr>
        <w:t>:</w:t>
      </w:r>
    </w:p>
    <w:p w14:paraId="64F15051" w14:textId="77777777" w:rsidR="00A16EC1" w:rsidRPr="00A16EC1" w:rsidRDefault="00A16EC1" w:rsidP="00A16EC1">
      <w:pPr>
        <w:tabs>
          <w:tab w:val="left" w:pos="284"/>
        </w:tabs>
        <w:ind w:right="22"/>
        <w:rPr>
          <w:rFonts w:ascii="Arial" w:hAnsi="Arial" w:cs="Arial"/>
          <w:b/>
          <w:sz w:val="20"/>
          <w:szCs w:val="20"/>
        </w:rPr>
      </w:pPr>
    </w:p>
    <w:p w14:paraId="18A32BE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6D8667B" w14:textId="77777777" w:rsidR="00A16EC1" w:rsidRPr="00A16EC1" w:rsidRDefault="00A16EC1" w:rsidP="00A16EC1">
      <w:pPr>
        <w:tabs>
          <w:tab w:val="left" w:pos="284"/>
        </w:tabs>
        <w:ind w:right="22"/>
        <w:rPr>
          <w:rFonts w:ascii="Arial" w:hAnsi="Arial" w:cs="Arial"/>
          <w:b/>
          <w:sz w:val="20"/>
          <w:szCs w:val="20"/>
        </w:rPr>
      </w:pPr>
    </w:p>
    <w:p w14:paraId="76E0588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17B1C0DD" w14:textId="77777777" w:rsidR="00A16EC1" w:rsidRPr="00A16EC1" w:rsidRDefault="00A16EC1" w:rsidP="00A16EC1">
      <w:pPr>
        <w:tabs>
          <w:tab w:val="left" w:pos="284"/>
        </w:tabs>
        <w:ind w:right="22"/>
        <w:rPr>
          <w:rFonts w:ascii="Arial" w:hAnsi="Arial" w:cs="Arial"/>
          <w:b/>
          <w:sz w:val="20"/>
          <w:szCs w:val="20"/>
        </w:rPr>
      </w:pPr>
    </w:p>
    <w:p w14:paraId="19409536" w14:textId="77777777" w:rsidR="00A16EC1" w:rsidRPr="00A16EC1" w:rsidRDefault="00A16EC1" w:rsidP="00A16EC1">
      <w:pPr>
        <w:tabs>
          <w:tab w:val="left" w:pos="284"/>
        </w:tabs>
        <w:ind w:right="22"/>
        <w:rPr>
          <w:rFonts w:ascii="Arial" w:hAnsi="Arial" w:cs="Arial"/>
          <w:b/>
          <w:sz w:val="20"/>
          <w:szCs w:val="20"/>
        </w:rPr>
      </w:pPr>
    </w:p>
    <w:p w14:paraId="5DA8F1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3547FCF3" w14:textId="77777777" w:rsidR="00A16EC1" w:rsidRPr="00A16EC1" w:rsidRDefault="00A16EC1" w:rsidP="00A16EC1">
      <w:pPr>
        <w:tabs>
          <w:tab w:val="left" w:pos="284"/>
        </w:tabs>
        <w:ind w:right="22"/>
        <w:rPr>
          <w:rFonts w:ascii="Arial" w:hAnsi="Arial" w:cs="Arial"/>
          <w:b/>
          <w:sz w:val="20"/>
          <w:szCs w:val="20"/>
        </w:rPr>
      </w:pPr>
    </w:p>
    <w:p w14:paraId="25BFD5B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4B7776DF" w14:textId="77777777" w:rsidR="00A16EC1" w:rsidRPr="00A16EC1" w:rsidRDefault="00A16EC1" w:rsidP="00A16EC1">
      <w:pPr>
        <w:tabs>
          <w:tab w:val="left" w:pos="284"/>
        </w:tabs>
        <w:ind w:right="22"/>
        <w:rPr>
          <w:rFonts w:ascii="Arial" w:hAnsi="Arial" w:cs="Arial"/>
          <w:b/>
          <w:sz w:val="20"/>
          <w:szCs w:val="20"/>
        </w:rPr>
      </w:pPr>
    </w:p>
    <w:p w14:paraId="4118203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5993B64" w14:textId="77777777" w:rsidR="00A16EC1" w:rsidRPr="00A16EC1" w:rsidRDefault="00A16EC1" w:rsidP="00A16EC1">
      <w:pPr>
        <w:tabs>
          <w:tab w:val="left" w:pos="284"/>
        </w:tabs>
        <w:ind w:right="22"/>
        <w:rPr>
          <w:rFonts w:ascii="Arial" w:hAnsi="Arial" w:cs="Arial"/>
          <w:b/>
          <w:sz w:val="20"/>
          <w:szCs w:val="20"/>
        </w:rPr>
      </w:pPr>
    </w:p>
    <w:p w14:paraId="728861D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51F42C2" w14:textId="77777777" w:rsidR="00A16EC1" w:rsidRPr="00A16EC1" w:rsidRDefault="00A16EC1" w:rsidP="00A16EC1">
      <w:pPr>
        <w:tabs>
          <w:tab w:val="left" w:pos="284"/>
        </w:tabs>
        <w:ind w:right="22"/>
        <w:rPr>
          <w:rFonts w:ascii="Arial" w:hAnsi="Arial" w:cs="Arial"/>
          <w:b/>
          <w:sz w:val="20"/>
          <w:szCs w:val="20"/>
        </w:rPr>
      </w:pPr>
    </w:p>
    <w:p w14:paraId="4B5106D6" w14:textId="77777777" w:rsidR="00A16EC1" w:rsidRPr="00A16EC1" w:rsidRDefault="00A16EC1" w:rsidP="00A16EC1">
      <w:pPr>
        <w:tabs>
          <w:tab w:val="left" w:pos="284"/>
        </w:tabs>
        <w:ind w:right="22"/>
        <w:rPr>
          <w:rFonts w:ascii="Arial" w:hAnsi="Arial" w:cs="Arial"/>
          <w:b/>
          <w:sz w:val="20"/>
          <w:szCs w:val="20"/>
        </w:rPr>
      </w:pPr>
    </w:p>
    <w:p w14:paraId="7E800B0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 SIRET : …………………………………………………………………………………………………………………………</w:t>
      </w:r>
    </w:p>
    <w:p w14:paraId="113493E5" w14:textId="77777777" w:rsidR="00A16EC1" w:rsidRDefault="00A16EC1" w:rsidP="00A16EC1">
      <w:pPr>
        <w:widowControl w:val="0"/>
        <w:overflowPunct w:val="0"/>
        <w:adjustRightInd w:val="0"/>
        <w:ind w:right="22"/>
        <w:rPr>
          <w:rFonts w:ascii="Arial" w:hAnsi="Arial" w:cs="Arial"/>
          <w:kern w:val="28"/>
          <w:sz w:val="20"/>
          <w:szCs w:val="20"/>
          <w:lang w:eastAsia="en-US"/>
        </w:rPr>
      </w:pPr>
    </w:p>
    <w:p w14:paraId="291A6513" w14:textId="77777777" w:rsidR="001578B2" w:rsidRPr="00A16EC1" w:rsidRDefault="001578B2" w:rsidP="001578B2">
      <w:pPr>
        <w:widowControl w:val="0"/>
        <w:overflowPunct w:val="0"/>
        <w:adjustRightInd w:val="0"/>
        <w:jc w:val="both"/>
        <w:rPr>
          <w:rFonts w:ascii="Arial" w:hAnsi="Arial" w:cs="Arial"/>
          <w:kern w:val="28"/>
          <w:sz w:val="20"/>
          <w:szCs w:val="20"/>
          <w:lang w:eastAsia="en-US"/>
        </w:rPr>
      </w:pPr>
      <w:r>
        <w:rPr>
          <w:rFonts w:ascii="Arial" w:hAnsi="Arial" w:cs="Arial"/>
          <w:sz w:val="20"/>
          <w:szCs w:val="20"/>
        </w:rPr>
        <w:t xml:space="preserve">Chaque membre du groupement ayant </w:t>
      </w:r>
      <w:r w:rsidRPr="00D34487">
        <w:rPr>
          <w:rFonts w:ascii="Arial" w:hAnsi="Arial" w:cs="Arial"/>
          <w:kern w:val="28"/>
          <w:sz w:val="20"/>
          <w:szCs w:val="20"/>
          <w:lang w:eastAsia="en-US"/>
        </w:rPr>
        <w:t>pris connaissance des pièces contractuelles du marché et des documents qui y sont mentionnés, fourni les certificats, les déclarations et attestations prévus aux articles R.2143-3 à R.2143-16 du Code de la Commande Publique,</w:t>
      </w:r>
    </w:p>
    <w:p w14:paraId="74A45C2C" w14:textId="77777777" w:rsidR="00A16EC1" w:rsidRDefault="00A16EC1" w:rsidP="00A16EC1">
      <w:pPr>
        <w:autoSpaceDE w:val="0"/>
        <w:autoSpaceDN w:val="0"/>
        <w:adjustRightInd w:val="0"/>
        <w:jc w:val="both"/>
        <w:rPr>
          <w:rFonts w:ascii="Arial" w:hAnsi="Arial" w:cs="Arial"/>
          <w:sz w:val="20"/>
          <w:szCs w:val="20"/>
        </w:rPr>
      </w:pPr>
    </w:p>
    <w:p w14:paraId="6070EEC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NOUS NOUS ENGAGEONS</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7845C2B" w14:textId="77777777" w:rsidR="00193274" w:rsidRPr="00193274" w:rsidRDefault="00193274" w:rsidP="00193274">
      <w:pPr>
        <w:widowControl w:val="0"/>
        <w:overflowPunct w:val="0"/>
        <w:adjustRightInd w:val="0"/>
        <w:jc w:val="both"/>
        <w:rPr>
          <w:rFonts w:ascii="Arial" w:hAnsi="Arial" w:cs="Arial"/>
          <w:sz w:val="20"/>
          <w:szCs w:val="20"/>
        </w:rPr>
      </w:pPr>
    </w:p>
    <w:p w14:paraId="5BD0D9B3"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notre offre qualificative pour l’accord-cadre, </w:t>
      </w:r>
    </w:p>
    <w:p w14:paraId="763CA06F" w14:textId="77777777" w:rsidR="00193274" w:rsidRPr="00193274" w:rsidRDefault="00193274" w:rsidP="00193274">
      <w:pPr>
        <w:widowControl w:val="0"/>
        <w:overflowPunct w:val="0"/>
        <w:adjustRightInd w:val="0"/>
        <w:jc w:val="both"/>
        <w:rPr>
          <w:rFonts w:ascii="Arial" w:hAnsi="Arial" w:cs="Arial"/>
          <w:sz w:val="20"/>
          <w:szCs w:val="20"/>
        </w:rPr>
      </w:pPr>
    </w:p>
    <w:p w14:paraId="0EE3BE8F"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notre impossibilité de répondre.</w:t>
      </w:r>
    </w:p>
    <w:p w14:paraId="52122DB8" w14:textId="77777777" w:rsidR="00193274" w:rsidRPr="00193274" w:rsidRDefault="00193274" w:rsidP="00193274">
      <w:pPr>
        <w:widowControl w:val="0"/>
        <w:overflowPunct w:val="0"/>
        <w:adjustRightInd w:val="0"/>
        <w:jc w:val="both"/>
        <w:rPr>
          <w:rFonts w:ascii="Arial" w:hAnsi="Arial" w:cs="Arial"/>
          <w:sz w:val="20"/>
          <w:szCs w:val="20"/>
        </w:rPr>
      </w:pPr>
    </w:p>
    <w:p w14:paraId="1E70C769" w14:textId="4912978F" w:rsidR="00A16EC1" w:rsidRPr="00193274" w:rsidRDefault="00193274" w:rsidP="00193274">
      <w:pPr>
        <w:widowControl w:val="0"/>
        <w:overflowPunct w:val="0"/>
        <w:adjustRightInd w:val="0"/>
        <w:jc w:val="both"/>
        <w:rPr>
          <w:rFonts w:ascii="Arial" w:hAnsi="Arial" w:cs="Arial"/>
          <w:sz w:val="20"/>
          <w:szCs w:val="20"/>
          <w:lang w:eastAsia="ar-SA"/>
        </w:rPr>
      </w:pPr>
      <w:r w:rsidRPr="00193274">
        <w:rPr>
          <w:rFonts w:ascii="Arial" w:hAnsi="Arial" w:cs="Arial"/>
          <w:sz w:val="20"/>
          <w:szCs w:val="20"/>
        </w:rPr>
        <w:t xml:space="preserve">L'offre ainsi présentée ne nous lie que si le présent accord-cadre nous est notifié dans un délai de </w:t>
      </w:r>
      <w:r w:rsidR="00D464C2" w:rsidRPr="00193274">
        <w:rPr>
          <w:rFonts w:ascii="Arial" w:hAnsi="Arial" w:cs="Arial"/>
          <w:sz w:val="20"/>
          <w:szCs w:val="20"/>
        </w:rPr>
        <w:t xml:space="preserve">cent </w:t>
      </w:r>
      <w:r w:rsidR="00D464C2">
        <w:rPr>
          <w:rFonts w:ascii="Arial" w:hAnsi="Arial" w:cs="Arial"/>
          <w:sz w:val="20"/>
          <w:szCs w:val="20"/>
        </w:rPr>
        <w:t xml:space="preserve">quatre- </w:t>
      </w:r>
      <w:r w:rsidR="00D464C2" w:rsidRPr="00193274">
        <w:rPr>
          <w:rFonts w:ascii="Arial" w:hAnsi="Arial" w:cs="Arial"/>
          <w:sz w:val="20"/>
          <w:szCs w:val="20"/>
        </w:rPr>
        <w:t>vingt (1</w:t>
      </w:r>
      <w:r w:rsidR="00D464C2">
        <w:rPr>
          <w:rFonts w:ascii="Arial" w:hAnsi="Arial" w:cs="Arial"/>
          <w:sz w:val="20"/>
          <w:szCs w:val="20"/>
        </w:rPr>
        <w:t>8</w:t>
      </w:r>
      <w:r w:rsidR="00D464C2" w:rsidRPr="00193274">
        <w:rPr>
          <w:rFonts w:ascii="Arial" w:hAnsi="Arial" w:cs="Arial"/>
          <w:sz w:val="20"/>
          <w:szCs w:val="20"/>
        </w:rPr>
        <w:t xml:space="preserve">0) </w:t>
      </w:r>
      <w:r w:rsidRPr="00193274">
        <w:rPr>
          <w:rFonts w:ascii="Arial" w:hAnsi="Arial" w:cs="Arial"/>
          <w:sz w:val="20"/>
          <w:szCs w:val="20"/>
        </w:rPr>
        <w:t>jours à compter de la date limite de réception des offres fixée par le règlement de la consultation.</w:t>
      </w:r>
    </w:p>
    <w:p w14:paraId="679EB945" w14:textId="77777777" w:rsidR="00A16EC1" w:rsidRPr="00A16EC1" w:rsidRDefault="00A16EC1" w:rsidP="00A16EC1">
      <w:pPr>
        <w:widowControl w:val="0"/>
        <w:overflowPunct w:val="0"/>
        <w:adjustRightInd w:val="0"/>
        <w:rPr>
          <w:rFonts w:ascii="Arial" w:hAnsi="Arial" w:cs="Arial"/>
          <w:sz w:val="20"/>
          <w:szCs w:val="20"/>
          <w:lang w:eastAsia="ar-SA"/>
        </w:rPr>
      </w:pPr>
    </w:p>
    <w:p w14:paraId="4F3679C3" w14:textId="77777777" w:rsidR="00A16EC1" w:rsidRPr="00A16EC1" w:rsidRDefault="00A16EC1" w:rsidP="00A16EC1">
      <w:pPr>
        <w:widowControl w:val="0"/>
        <w:overflowPunct w:val="0"/>
        <w:adjustRightInd w:val="0"/>
        <w:rPr>
          <w:rFonts w:ascii="Arial" w:hAnsi="Arial" w:cs="Arial"/>
          <w:sz w:val="20"/>
          <w:szCs w:val="20"/>
          <w:lang w:eastAsia="ar-SA"/>
        </w:rPr>
      </w:pPr>
    </w:p>
    <w:p w14:paraId="77EA04AE" w14:textId="77777777" w:rsidR="00A16EC1" w:rsidRPr="00A16EC1" w:rsidRDefault="00A16EC1" w:rsidP="00A16EC1">
      <w:pPr>
        <w:widowControl w:val="0"/>
        <w:overflowPunct w:val="0"/>
        <w:adjustRightInd w:val="0"/>
        <w:rPr>
          <w:rFonts w:ascii="Arial" w:hAnsi="Arial" w:cs="Arial"/>
          <w:sz w:val="20"/>
          <w:szCs w:val="20"/>
          <w:lang w:eastAsia="ar-SA"/>
        </w:rPr>
      </w:pPr>
    </w:p>
    <w:p w14:paraId="67C2750E" w14:textId="77777777" w:rsidR="00A16EC1" w:rsidRPr="00A16EC1" w:rsidRDefault="00A16EC1" w:rsidP="00A16EC1">
      <w:pPr>
        <w:widowControl w:val="0"/>
        <w:overflowPunct w:val="0"/>
        <w:adjustRightInd w:val="0"/>
        <w:rPr>
          <w:rFonts w:ascii="Arial" w:hAnsi="Arial" w:cs="Arial"/>
          <w:sz w:val="20"/>
          <w:szCs w:val="20"/>
          <w:lang w:eastAsia="ar-SA"/>
        </w:rPr>
      </w:pPr>
    </w:p>
    <w:p w14:paraId="2A117F04"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7C4289A0"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1FA6C2C7"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5B8B0550" w14:textId="77777777" w:rsidR="007D315C" w:rsidRPr="00A16EC1" w:rsidRDefault="007D315C" w:rsidP="004C606F">
      <w:pPr>
        <w:pStyle w:val="Titre1"/>
        <w:pBdr>
          <w:top w:val="none" w:sz="0" w:space="0" w:color="auto"/>
          <w:left w:val="none" w:sz="0" w:space="0" w:color="auto"/>
          <w:bottom w:val="none" w:sz="0" w:space="0" w:color="auto"/>
          <w:right w:val="none" w:sz="0" w:space="0" w:color="auto"/>
        </w:pBdr>
        <w:jc w:val="left"/>
        <w:rPr>
          <w:bCs/>
          <w:i w:val="0"/>
          <w:iCs w:val="0"/>
          <w:sz w:val="24"/>
          <w:szCs w:val="24"/>
          <w:u w:val="single"/>
        </w:rPr>
      </w:pPr>
      <w:bookmarkStart w:id="3" w:name="_Toc265177031"/>
      <w:bookmarkStart w:id="4" w:name="_Toc210205106"/>
      <w:r w:rsidRPr="004C606F">
        <w:rPr>
          <w:bCs/>
          <w:i w:val="0"/>
          <w:iCs w:val="0"/>
          <w:sz w:val="28"/>
          <w:szCs w:val="28"/>
        </w:rPr>
        <w:t>TITRE 1 – DISPOSITIONS RELATIVES A L’ACCORD-CADRE</w:t>
      </w:r>
      <w:bookmarkEnd w:id="3"/>
      <w:bookmarkEnd w:id="4"/>
    </w:p>
    <w:p w14:paraId="7F57B0AA" w14:textId="77777777" w:rsidR="007D315C" w:rsidRDefault="007D315C">
      <w:pPr>
        <w:ind w:right="22"/>
        <w:rPr>
          <w:rFonts w:ascii="Arial" w:hAnsi="Arial" w:cs="Arial"/>
          <w:sz w:val="20"/>
          <w:szCs w:val="20"/>
        </w:rPr>
      </w:pPr>
    </w:p>
    <w:p w14:paraId="62216B75" w14:textId="77777777" w:rsidR="007D315C" w:rsidRDefault="007D315C">
      <w:pPr>
        <w:pStyle w:val="Titre2"/>
        <w:ind w:right="22"/>
        <w:jc w:val="both"/>
        <w:rPr>
          <w:bCs w:val="0"/>
          <w:i w:val="0"/>
          <w:sz w:val="20"/>
          <w:szCs w:val="20"/>
        </w:rPr>
      </w:pPr>
      <w:bookmarkStart w:id="5" w:name="_Toc265177032"/>
      <w:bookmarkStart w:id="6" w:name="_Toc210205107"/>
      <w:r>
        <w:rPr>
          <w:bCs w:val="0"/>
          <w:i w:val="0"/>
          <w:sz w:val="20"/>
          <w:szCs w:val="20"/>
        </w:rPr>
        <w:t xml:space="preserve">ARTICLE 1.1 </w:t>
      </w:r>
      <w:r w:rsidR="00E530E0">
        <w:rPr>
          <w:bCs w:val="0"/>
          <w:i w:val="0"/>
          <w:sz w:val="20"/>
          <w:szCs w:val="20"/>
        </w:rPr>
        <w:t>-</w:t>
      </w:r>
      <w:r>
        <w:rPr>
          <w:bCs w:val="0"/>
          <w:i w:val="0"/>
          <w:sz w:val="20"/>
          <w:szCs w:val="20"/>
        </w:rPr>
        <w:t xml:space="preserve"> </w:t>
      </w:r>
      <w:bookmarkEnd w:id="0"/>
      <w:r>
        <w:rPr>
          <w:bCs w:val="0"/>
          <w:i w:val="0"/>
          <w:sz w:val="20"/>
          <w:szCs w:val="20"/>
          <w:u w:val="single"/>
        </w:rPr>
        <w:t>OBJET DE L’ACCORD-CADRE ET DES MARCHES CONCLUS SUR LA BASE DU PRESENT ACCORD-CADRE</w:t>
      </w:r>
      <w:bookmarkEnd w:id="5"/>
      <w:bookmarkEnd w:id="6"/>
    </w:p>
    <w:p w14:paraId="37245187" w14:textId="77777777" w:rsidR="007D315C" w:rsidRDefault="007D315C">
      <w:pPr>
        <w:ind w:right="22"/>
        <w:jc w:val="both"/>
        <w:rPr>
          <w:rFonts w:ascii="Arial" w:hAnsi="Arial" w:cs="Arial"/>
          <w:sz w:val="20"/>
          <w:szCs w:val="20"/>
        </w:rPr>
      </w:pPr>
    </w:p>
    <w:p w14:paraId="075882B6" w14:textId="7CAC7838" w:rsidR="00C30917" w:rsidRPr="00C30917" w:rsidRDefault="00C30917" w:rsidP="00C30917">
      <w:pPr>
        <w:pStyle w:val="Corpsdetexte2"/>
        <w:ind w:right="22"/>
        <w:rPr>
          <w:rFonts w:ascii="Arial" w:hAnsi="Arial" w:cs="Arial"/>
        </w:rPr>
      </w:pPr>
      <w:r w:rsidRPr="00C30917">
        <w:rPr>
          <w:rFonts w:ascii="Arial" w:hAnsi="Arial" w:cs="Arial"/>
        </w:rPr>
        <w:t>Le présent accord-cadre a pour objet de définir les modalités de passation et d’exécution des marchés à conclu</w:t>
      </w:r>
      <w:r w:rsidR="007C0618">
        <w:rPr>
          <w:rFonts w:ascii="Arial" w:hAnsi="Arial" w:cs="Arial"/>
        </w:rPr>
        <w:t>re ultérieurement concernant la fourniture de papier, les</w:t>
      </w:r>
      <w:r w:rsidRPr="00C30917">
        <w:rPr>
          <w:rFonts w:ascii="Arial" w:hAnsi="Arial" w:cs="Arial"/>
        </w:rPr>
        <w:t xml:space="preserve"> prestations d’impression, de façonnage, de conditionnement et de transport </w:t>
      </w:r>
      <w:r w:rsidR="00C167F4">
        <w:rPr>
          <w:rFonts w:ascii="Arial" w:hAnsi="Arial" w:cs="Arial"/>
        </w:rPr>
        <w:t>d’ouvrages</w:t>
      </w:r>
      <w:r w:rsidRPr="00C30917">
        <w:rPr>
          <w:rFonts w:ascii="Arial" w:hAnsi="Arial" w:cs="Arial"/>
        </w:rPr>
        <w:t xml:space="preserve"> du Centre des monuments nationaux.</w:t>
      </w:r>
    </w:p>
    <w:p w14:paraId="699B2B59" w14:textId="77777777" w:rsidR="00C30917" w:rsidRPr="00C30917" w:rsidRDefault="00C30917" w:rsidP="00C30917">
      <w:pPr>
        <w:pStyle w:val="Corpsdetexte2"/>
        <w:ind w:right="22"/>
        <w:rPr>
          <w:rFonts w:ascii="Arial" w:hAnsi="Arial" w:cs="Arial"/>
        </w:rPr>
      </w:pPr>
    </w:p>
    <w:p w14:paraId="00DAEE1F" w14:textId="77777777" w:rsidR="007D315C" w:rsidRDefault="00C30917" w:rsidP="00C30917">
      <w:pPr>
        <w:pStyle w:val="Corpsdetexte2"/>
        <w:ind w:right="22"/>
        <w:rPr>
          <w:rFonts w:ascii="Arial" w:hAnsi="Arial" w:cs="Arial"/>
        </w:rPr>
      </w:pPr>
      <w:r w:rsidRPr="00C30917">
        <w:rPr>
          <w:rFonts w:ascii="Arial" w:hAnsi="Arial" w:cs="Arial"/>
        </w:rPr>
        <w:t>Les marchés, conclus sur le fondement de l’accord-cadre, prennent la dénomination de marchés subséquents.</w:t>
      </w:r>
    </w:p>
    <w:p w14:paraId="69EDC73E" w14:textId="77777777" w:rsidR="007D315C" w:rsidRDefault="007D315C">
      <w:pPr>
        <w:pStyle w:val="Titre2"/>
        <w:ind w:right="22"/>
        <w:jc w:val="both"/>
        <w:rPr>
          <w:bCs w:val="0"/>
          <w:i w:val="0"/>
          <w:sz w:val="20"/>
          <w:szCs w:val="20"/>
        </w:rPr>
      </w:pPr>
      <w:bookmarkStart w:id="7" w:name="_Toc210205108"/>
      <w:r>
        <w:rPr>
          <w:bCs w:val="0"/>
          <w:i w:val="0"/>
          <w:sz w:val="20"/>
          <w:szCs w:val="20"/>
        </w:rPr>
        <w:t xml:space="preserve">ARTICLE 1.2 </w:t>
      </w:r>
      <w:r w:rsidR="00E530E0">
        <w:rPr>
          <w:bCs w:val="0"/>
          <w:i w:val="0"/>
          <w:sz w:val="20"/>
          <w:szCs w:val="20"/>
        </w:rPr>
        <w:t>-</w:t>
      </w:r>
      <w:r>
        <w:rPr>
          <w:bCs w:val="0"/>
          <w:i w:val="0"/>
          <w:sz w:val="20"/>
          <w:szCs w:val="20"/>
        </w:rPr>
        <w:t xml:space="preserve"> </w:t>
      </w:r>
      <w:r>
        <w:rPr>
          <w:bCs w:val="0"/>
          <w:i w:val="0"/>
          <w:sz w:val="20"/>
          <w:szCs w:val="20"/>
          <w:u w:val="single"/>
        </w:rPr>
        <w:t>ALLOTISSEMENT DE L’ACCORD-CADRE</w:t>
      </w:r>
      <w:bookmarkEnd w:id="7"/>
    </w:p>
    <w:p w14:paraId="62018744" w14:textId="77777777" w:rsidR="007D315C" w:rsidRDefault="007D315C">
      <w:pPr>
        <w:pStyle w:val="Corpsdetexte2"/>
        <w:ind w:right="22"/>
        <w:rPr>
          <w:rFonts w:ascii="Arial" w:hAnsi="Arial" w:cs="Arial"/>
        </w:rPr>
      </w:pPr>
    </w:p>
    <w:p w14:paraId="6FAF16AA" w14:textId="77777777" w:rsidR="007D315C" w:rsidRDefault="007D315C">
      <w:pPr>
        <w:pStyle w:val="Corpsdetexte2"/>
        <w:ind w:right="22"/>
        <w:rPr>
          <w:rFonts w:ascii="Arial" w:hAnsi="Arial" w:cs="Arial"/>
        </w:rPr>
      </w:pPr>
      <w:r>
        <w:rPr>
          <w:rFonts w:ascii="Arial" w:hAnsi="Arial" w:cs="Arial"/>
        </w:rPr>
        <w:t xml:space="preserve">Le </w:t>
      </w:r>
      <w:r w:rsidR="00C30917">
        <w:rPr>
          <w:rFonts w:ascii="Arial" w:hAnsi="Arial" w:cs="Arial"/>
        </w:rPr>
        <w:t>présent accord-cadre est alloti en deux lots</w:t>
      </w:r>
      <w:r>
        <w:rPr>
          <w:rFonts w:ascii="Arial" w:hAnsi="Arial" w:cs="Arial"/>
        </w:rPr>
        <w:t xml:space="preserve"> faisant chacun l’objet d’un accord cadre distinct, comme suit : </w:t>
      </w:r>
    </w:p>
    <w:p w14:paraId="2B05653B" w14:textId="77777777" w:rsidR="00F70B53" w:rsidRDefault="00F70B53" w:rsidP="00C30917">
      <w:pPr>
        <w:ind w:firstLine="284"/>
        <w:jc w:val="both"/>
        <w:rPr>
          <w:rFonts w:ascii="Arial" w:hAnsi="Arial" w:cs="Arial"/>
          <w:b/>
          <w:sz w:val="20"/>
          <w:szCs w:val="20"/>
        </w:rPr>
      </w:pPr>
    </w:p>
    <w:p w14:paraId="09094A73" w14:textId="77777777" w:rsidR="007C0618" w:rsidRDefault="00C30917" w:rsidP="00C30917">
      <w:pPr>
        <w:ind w:firstLine="284"/>
        <w:jc w:val="both"/>
        <w:rPr>
          <w:rFonts w:ascii="Arial" w:hAnsi="Arial" w:cs="Arial"/>
          <w:b/>
          <w:sz w:val="20"/>
          <w:szCs w:val="20"/>
        </w:rPr>
      </w:pPr>
      <w:r w:rsidRPr="00C30917">
        <w:rPr>
          <w:rFonts w:ascii="Arial" w:hAnsi="Arial" w:cs="Arial"/>
          <w:b/>
          <w:sz w:val="20"/>
          <w:szCs w:val="20"/>
        </w:rPr>
        <w:sym w:font="Wingdings" w:char="F046"/>
      </w:r>
      <w:r w:rsidR="00FB204F">
        <w:rPr>
          <w:rFonts w:ascii="Arial" w:hAnsi="Arial" w:cs="Arial"/>
          <w:b/>
          <w:sz w:val="20"/>
          <w:szCs w:val="20"/>
        </w:rPr>
        <w:t xml:space="preserve"> Lot 1 :</w:t>
      </w:r>
    </w:p>
    <w:p w14:paraId="4479D23A" w14:textId="77777777" w:rsidR="007C0618" w:rsidRDefault="007C0618" w:rsidP="00C30917">
      <w:pPr>
        <w:ind w:firstLine="284"/>
        <w:jc w:val="both"/>
        <w:rPr>
          <w:rFonts w:ascii="Arial" w:hAnsi="Arial" w:cs="Arial"/>
          <w:b/>
          <w:sz w:val="20"/>
          <w:szCs w:val="20"/>
        </w:rPr>
      </w:pPr>
    </w:p>
    <w:p w14:paraId="1082DA9B" w14:textId="77777777" w:rsidR="00F70B53" w:rsidRPr="00F70B53" w:rsidRDefault="004F6DF8" w:rsidP="00F70B53">
      <w:pPr>
        <w:ind w:firstLine="284"/>
        <w:jc w:val="both"/>
        <w:rPr>
          <w:rFonts w:ascii="Arial" w:hAnsi="Arial" w:cs="Arial"/>
          <w:b/>
          <w:bCs/>
          <w:sz w:val="20"/>
          <w:szCs w:val="20"/>
        </w:rPr>
      </w:pPr>
      <w:r w:rsidRPr="00F70B53">
        <w:rPr>
          <w:rFonts w:ascii="Arial" w:hAnsi="Arial" w:cs="Arial"/>
          <w:b/>
          <w:bCs/>
          <w:sz w:val="20"/>
          <w:szCs w:val="20"/>
        </w:rPr>
        <w:t xml:space="preserve">Impression </w:t>
      </w:r>
      <w:r w:rsidR="00F70B53">
        <w:rPr>
          <w:rFonts w:ascii="Arial" w:hAnsi="Arial" w:cs="Arial"/>
          <w:b/>
          <w:bCs/>
          <w:sz w:val="20"/>
          <w:szCs w:val="20"/>
        </w:rPr>
        <w:t xml:space="preserve">sur </w:t>
      </w:r>
      <w:r w:rsidR="00F70B53" w:rsidRPr="00F70B53">
        <w:rPr>
          <w:rFonts w:ascii="Arial" w:hAnsi="Arial" w:cs="Arial"/>
          <w:b/>
          <w:bCs/>
          <w:sz w:val="20"/>
          <w:szCs w:val="20"/>
        </w:rPr>
        <w:t xml:space="preserve">Machines offset </w:t>
      </w:r>
      <w:r w:rsidR="001D47FA">
        <w:rPr>
          <w:rFonts w:ascii="Arial" w:hAnsi="Arial" w:cs="Arial"/>
          <w:b/>
          <w:bCs/>
          <w:sz w:val="20"/>
          <w:szCs w:val="20"/>
        </w:rPr>
        <w:t>de grand format (100 x 140 cm à 120 x 160 cm)</w:t>
      </w:r>
    </w:p>
    <w:p w14:paraId="0709367E" w14:textId="77777777" w:rsidR="00C30917" w:rsidRPr="00C30917" w:rsidRDefault="00C30917" w:rsidP="00F70B53">
      <w:pPr>
        <w:ind w:left="284"/>
        <w:jc w:val="both"/>
        <w:rPr>
          <w:rFonts w:ascii="Arial" w:hAnsi="Arial" w:cs="Arial"/>
          <w:bCs/>
          <w:sz w:val="20"/>
          <w:szCs w:val="20"/>
        </w:rPr>
      </w:pPr>
    </w:p>
    <w:p w14:paraId="077C2C82" w14:textId="77777777" w:rsidR="00C30917" w:rsidRDefault="001B6972" w:rsidP="00C30917">
      <w:pPr>
        <w:ind w:left="284" w:right="22"/>
        <w:jc w:val="both"/>
        <w:rPr>
          <w:rFonts w:ascii="Arial" w:hAnsi="Arial" w:cs="Arial"/>
          <w:sz w:val="20"/>
          <w:szCs w:val="20"/>
        </w:rPr>
      </w:pPr>
      <w:r>
        <w:rPr>
          <w:rFonts w:ascii="Arial" w:hAnsi="Arial" w:cs="Arial"/>
          <w:sz w:val="20"/>
          <w:szCs w:val="20"/>
        </w:rPr>
        <w:t>Ouvrages</w:t>
      </w:r>
      <w:r w:rsidR="00F70B53" w:rsidRPr="00F70B53">
        <w:rPr>
          <w:rFonts w:ascii="Arial" w:hAnsi="Arial" w:cs="Arial"/>
          <w:sz w:val="20"/>
          <w:szCs w:val="20"/>
        </w:rPr>
        <w:t xml:space="preserve"> optimisés pour les machines de format 100 x 140</w:t>
      </w:r>
      <w:r w:rsidR="001D47FA">
        <w:rPr>
          <w:rFonts w:ascii="Arial" w:hAnsi="Arial" w:cs="Arial"/>
          <w:sz w:val="20"/>
          <w:szCs w:val="20"/>
        </w:rPr>
        <w:t xml:space="preserve"> ou 120 x 160</w:t>
      </w:r>
      <w:r w:rsidR="00F70B53" w:rsidRPr="00F70B53">
        <w:rPr>
          <w:rFonts w:ascii="Arial" w:hAnsi="Arial" w:cs="Arial"/>
          <w:sz w:val="20"/>
          <w:szCs w:val="20"/>
        </w:rPr>
        <w:t xml:space="preserve"> ou équivalent</w:t>
      </w:r>
      <w:r w:rsidR="001D47FA">
        <w:rPr>
          <w:rFonts w:ascii="Arial" w:hAnsi="Arial" w:cs="Arial"/>
          <w:sz w:val="20"/>
          <w:szCs w:val="20"/>
        </w:rPr>
        <w:t>.</w:t>
      </w:r>
    </w:p>
    <w:p w14:paraId="41C43B90" w14:textId="77777777" w:rsidR="002D1724" w:rsidRDefault="002D1724" w:rsidP="002D1724">
      <w:pPr>
        <w:pStyle w:val="Corpsdetexte2"/>
        <w:ind w:right="22"/>
        <w:rPr>
          <w:rFonts w:ascii="Arial" w:hAnsi="Arial" w:cs="Arial"/>
        </w:rPr>
      </w:pPr>
    </w:p>
    <w:p w14:paraId="202DCFF7" w14:textId="77777777" w:rsidR="002D1724" w:rsidRDefault="002D1724" w:rsidP="002D1724">
      <w:pPr>
        <w:ind w:firstLine="284"/>
        <w:jc w:val="both"/>
        <w:rPr>
          <w:rFonts w:ascii="Arial" w:hAnsi="Arial" w:cs="Arial"/>
          <w:b/>
          <w:sz w:val="20"/>
          <w:szCs w:val="20"/>
        </w:rPr>
      </w:pPr>
      <w:r w:rsidRPr="00C30917">
        <w:rPr>
          <w:rFonts w:ascii="Arial" w:hAnsi="Arial" w:cs="Arial"/>
          <w:b/>
          <w:sz w:val="20"/>
          <w:szCs w:val="20"/>
        </w:rPr>
        <w:sym w:font="Wingdings" w:char="F046"/>
      </w:r>
      <w:r w:rsidR="00FB204F">
        <w:rPr>
          <w:rFonts w:ascii="Arial" w:hAnsi="Arial" w:cs="Arial"/>
          <w:b/>
          <w:sz w:val="20"/>
          <w:szCs w:val="20"/>
        </w:rPr>
        <w:t xml:space="preserve"> Lot 2 :</w:t>
      </w:r>
    </w:p>
    <w:p w14:paraId="1890099B" w14:textId="77777777" w:rsidR="002D1724" w:rsidRDefault="002D1724" w:rsidP="002D1724">
      <w:pPr>
        <w:ind w:firstLine="284"/>
        <w:jc w:val="both"/>
        <w:rPr>
          <w:rFonts w:ascii="Arial" w:hAnsi="Arial" w:cs="Arial"/>
          <w:b/>
          <w:sz w:val="20"/>
          <w:szCs w:val="20"/>
        </w:rPr>
      </w:pPr>
    </w:p>
    <w:p w14:paraId="68CD2EBC" w14:textId="796D536A" w:rsidR="002D1724" w:rsidRDefault="002A3BE3" w:rsidP="002A3BE3">
      <w:pPr>
        <w:ind w:firstLine="284"/>
        <w:jc w:val="both"/>
        <w:rPr>
          <w:rFonts w:ascii="Arial" w:hAnsi="Arial" w:cs="Arial"/>
          <w:b/>
          <w:bCs/>
          <w:sz w:val="20"/>
          <w:szCs w:val="20"/>
        </w:rPr>
      </w:pPr>
      <w:r>
        <w:rPr>
          <w:rFonts w:ascii="Arial" w:hAnsi="Arial" w:cs="Arial"/>
          <w:b/>
          <w:bCs/>
          <w:sz w:val="20"/>
          <w:szCs w:val="20"/>
        </w:rPr>
        <w:t>Impression sur M</w:t>
      </w:r>
      <w:r w:rsidR="00F70B53" w:rsidRPr="00F70B53">
        <w:rPr>
          <w:rFonts w:ascii="Arial" w:hAnsi="Arial" w:cs="Arial"/>
          <w:b/>
          <w:bCs/>
          <w:sz w:val="20"/>
          <w:szCs w:val="20"/>
        </w:rPr>
        <w:t xml:space="preserve">achines offset </w:t>
      </w:r>
      <w:r w:rsidR="001D47FA">
        <w:rPr>
          <w:rFonts w:ascii="Arial" w:hAnsi="Arial" w:cs="Arial"/>
          <w:b/>
          <w:bCs/>
          <w:sz w:val="20"/>
          <w:szCs w:val="20"/>
        </w:rPr>
        <w:t>de moyen format</w:t>
      </w:r>
      <w:r w:rsidR="00F70B53" w:rsidRPr="00F70B53">
        <w:rPr>
          <w:rFonts w:ascii="Arial" w:hAnsi="Arial" w:cs="Arial"/>
          <w:b/>
          <w:bCs/>
          <w:sz w:val="20"/>
          <w:szCs w:val="20"/>
        </w:rPr>
        <w:t xml:space="preserve"> </w:t>
      </w:r>
      <w:r w:rsidR="001D47FA">
        <w:rPr>
          <w:rFonts w:ascii="Arial" w:hAnsi="Arial" w:cs="Arial"/>
          <w:b/>
          <w:bCs/>
          <w:sz w:val="20"/>
          <w:szCs w:val="20"/>
        </w:rPr>
        <w:t>(</w:t>
      </w:r>
      <w:r w:rsidR="00F70B53" w:rsidRPr="00F70B53">
        <w:rPr>
          <w:rFonts w:ascii="Arial" w:hAnsi="Arial" w:cs="Arial"/>
          <w:b/>
          <w:bCs/>
          <w:sz w:val="20"/>
          <w:szCs w:val="20"/>
        </w:rPr>
        <w:t>72</w:t>
      </w:r>
      <w:r w:rsidR="007762A1">
        <w:rPr>
          <w:rFonts w:ascii="Arial" w:hAnsi="Arial" w:cs="Arial"/>
          <w:b/>
          <w:bCs/>
          <w:sz w:val="20"/>
          <w:szCs w:val="20"/>
        </w:rPr>
        <w:t xml:space="preserve"> </w:t>
      </w:r>
      <w:r w:rsidR="00F70B53" w:rsidRPr="00F70B53">
        <w:rPr>
          <w:rFonts w:ascii="Arial" w:hAnsi="Arial" w:cs="Arial"/>
          <w:b/>
          <w:bCs/>
          <w:sz w:val="20"/>
          <w:szCs w:val="20"/>
        </w:rPr>
        <w:t>x</w:t>
      </w:r>
      <w:r w:rsidR="007762A1">
        <w:rPr>
          <w:rFonts w:ascii="Arial" w:hAnsi="Arial" w:cs="Arial"/>
          <w:b/>
          <w:bCs/>
          <w:sz w:val="20"/>
          <w:szCs w:val="20"/>
        </w:rPr>
        <w:t xml:space="preserve"> </w:t>
      </w:r>
      <w:r w:rsidR="00F70B53" w:rsidRPr="00F70B53">
        <w:rPr>
          <w:rFonts w:ascii="Arial" w:hAnsi="Arial" w:cs="Arial"/>
          <w:b/>
          <w:bCs/>
          <w:sz w:val="20"/>
          <w:szCs w:val="20"/>
        </w:rPr>
        <w:t xml:space="preserve">102 </w:t>
      </w:r>
      <w:r w:rsidR="001D47FA">
        <w:rPr>
          <w:rFonts w:ascii="Arial" w:hAnsi="Arial" w:cs="Arial"/>
          <w:b/>
          <w:bCs/>
          <w:sz w:val="20"/>
          <w:szCs w:val="20"/>
        </w:rPr>
        <w:t xml:space="preserve">cm à </w:t>
      </w:r>
      <w:r w:rsidR="00CE2134">
        <w:rPr>
          <w:rFonts w:ascii="Arial" w:hAnsi="Arial" w:cs="Arial"/>
          <w:b/>
          <w:bCs/>
          <w:sz w:val="20"/>
          <w:szCs w:val="20"/>
        </w:rPr>
        <w:t>72</w:t>
      </w:r>
      <w:r w:rsidR="001D47FA">
        <w:rPr>
          <w:rFonts w:ascii="Arial" w:hAnsi="Arial" w:cs="Arial"/>
          <w:b/>
          <w:bCs/>
          <w:sz w:val="20"/>
          <w:szCs w:val="20"/>
        </w:rPr>
        <w:t xml:space="preserve"> x </w:t>
      </w:r>
      <w:r w:rsidR="00B81111">
        <w:rPr>
          <w:rFonts w:ascii="Arial" w:hAnsi="Arial" w:cs="Arial"/>
          <w:b/>
          <w:bCs/>
          <w:sz w:val="20"/>
          <w:szCs w:val="20"/>
        </w:rPr>
        <w:t xml:space="preserve">105 </w:t>
      </w:r>
      <w:r w:rsidR="001D47FA">
        <w:rPr>
          <w:rFonts w:ascii="Arial" w:hAnsi="Arial" w:cs="Arial"/>
          <w:b/>
          <w:bCs/>
          <w:sz w:val="20"/>
          <w:szCs w:val="20"/>
        </w:rPr>
        <w:t>cm)</w:t>
      </w:r>
    </w:p>
    <w:p w14:paraId="2286E1AD" w14:textId="77777777" w:rsidR="00F70B53" w:rsidRPr="00C30917" w:rsidRDefault="00F70B53" w:rsidP="002D1724">
      <w:pPr>
        <w:ind w:left="708"/>
        <w:jc w:val="both"/>
        <w:rPr>
          <w:rFonts w:ascii="Arial" w:hAnsi="Arial" w:cs="Arial"/>
          <w:bCs/>
          <w:sz w:val="20"/>
          <w:szCs w:val="20"/>
        </w:rPr>
      </w:pPr>
    </w:p>
    <w:p w14:paraId="2B8C7B99" w14:textId="77777777" w:rsidR="00F70B53" w:rsidRDefault="00F70B53" w:rsidP="00F70B53">
      <w:pPr>
        <w:ind w:left="284" w:right="22"/>
        <w:jc w:val="both"/>
        <w:rPr>
          <w:rFonts w:ascii="Arial" w:hAnsi="Arial" w:cs="Arial"/>
          <w:sz w:val="20"/>
          <w:szCs w:val="20"/>
        </w:rPr>
      </w:pPr>
      <w:r w:rsidRPr="00F70B53">
        <w:rPr>
          <w:rFonts w:ascii="Arial" w:hAnsi="Arial" w:cs="Arial"/>
          <w:sz w:val="20"/>
          <w:szCs w:val="20"/>
        </w:rPr>
        <w:t xml:space="preserve">Ouvrages optimisés pour les machines de format 72 x 102 </w:t>
      </w:r>
      <w:r w:rsidR="00B81111">
        <w:rPr>
          <w:rFonts w:ascii="Arial" w:hAnsi="Arial" w:cs="Arial"/>
          <w:sz w:val="20"/>
          <w:szCs w:val="20"/>
        </w:rPr>
        <w:t xml:space="preserve">à 72 x 105 </w:t>
      </w:r>
      <w:r w:rsidRPr="00F70B53">
        <w:rPr>
          <w:rFonts w:ascii="Arial" w:hAnsi="Arial" w:cs="Arial"/>
          <w:sz w:val="20"/>
          <w:szCs w:val="20"/>
        </w:rPr>
        <w:t>ou équivalent</w:t>
      </w:r>
      <w:r w:rsidR="00B81111">
        <w:rPr>
          <w:rFonts w:ascii="Arial" w:hAnsi="Arial" w:cs="Arial"/>
          <w:sz w:val="20"/>
          <w:szCs w:val="20"/>
        </w:rPr>
        <w:t>.</w:t>
      </w:r>
    </w:p>
    <w:p w14:paraId="111BD15D" w14:textId="74CCCAB6" w:rsidR="007C6773" w:rsidRDefault="007C6773" w:rsidP="00396FD3">
      <w:pPr>
        <w:jc w:val="both"/>
        <w:rPr>
          <w:rFonts w:ascii="Arial" w:hAnsi="Arial" w:cs="Arial"/>
        </w:rPr>
      </w:pPr>
    </w:p>
    <w:p w14:paraId="334D14A0" w14:textId="77777777" w:rsidR="00396FD3" w:rsidRPr="00C30917" w:rsidRDefault="00396FD3" w:rsidP="00396FD3">
      <w:pPr>
        <w:jc w:val="both"/>
        <w:rPr>
          <w:rFonts w:ascii="Arial" w:hAnsi="Arial" w:cs="Arial"/>
        </w:rPr>
      </w:pPr>
    </w:p>
    <w:p w14:paraId="78C67F33" w14:textId="7C536507" w:rsidR="00A331CF" w:rsidRPr="00CE2134" w:rsidRDefault="00880EF4" w:rsidP="00145A45">
      <w:pPr>
        <w:pStyle w:val="Corpsdetexte2"/>
        <w:ind w:right="22"/>
        <w:rPr>
          <w:rFonts w:ascii="Arial" w:hAnsi="Arial" w:cs="Arial"/>
        </w:rPr>
      </w:pPr>
      <w:r w:rsidRPr="00F70B53">
        <w:rPr>
          <w:rFonts w:ascii="Arial" w:hAnsi="Arial" w:cs="Arial"/>
        </w:rPr>
        <w:t xml:space="preserve">Chaque lot est attribué séparément et constitue un marché distinct. </w:t>
      </w:r>
    </w:p>
    <w:p w14:paraId="720AB8AB" w14:textId="77777777" w:rsidR="00A331CF" w:rsidRPr="006C64F3" w:rsidRDefault="00A331CF" w:rsidP="00880EF4"/>
    <w:p w14:paraId="205B5CC1" w14:textId="77777777" w:rsidR="00880EF4" w:rsidRPr="00CE2134" w:rsidRDefault="00880EF4" w:rsidP="00CE2134">
      <w:pPr>
        <w:pStyle w:val="Corpsdetexte2"/>
        <w:ind w:right="22"/>
        <w:rPr>
          <w:rFonts w:ascii="Arial" w:hAnsi="Arial" w:cs="Arial"/>
          <w:b/>
        </w:rPr>
      </w:pPr>
      <w:r w:rsidRPr="00CE2134">
        <w:rPr>
          <w:rFonts w:ascii="Arial" w:hAnsi="Arial" w:cs="Arial"/>
          <w:b/>
        </w:rPr>
        <w:t>Le présent accord-cadre est passé pour le lot suivant :</w:t>
      </w:r>
    </w:p>
    <w:p w14:paraId="2532F527" w14:textId="77777777" w:rsidR="00880EF4" w:rsidRPr="006C64F3" w:rsidRDefault="00880EF4" w:rsidP="00880EF4">
      <w:pPr>
        <w:rPr>
          <w:b/>
          <w:bCs/>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4"/>
        <w:gridCol w:w="7630"/>
      </w:tblGrid>
      <w:tr w:rsidR="00880EF4" w:rsidRPr="00BC0CF2" w14:paraId="29FECB6D" w14:textId="77777777" w:rsidTr="00A331CF">
        <w:trPr>
          <w:trHeight w:val="472"/>
          <w:jc w:val="center"/>
        </w:trPr>
        <w:tc>
          <w:tcPr>
            <w:tcW w:w="2584" w:type="dxa"/>
            <w:shd w:val="clear" w:color="auto" w:fill="D9D9D9"/>
            <w:vAlign w:val="center"/>
          </w:tcPr>
          <w:p w14:paraId="2EF38CA5" w14:textId="77777777" w:rsidR="00880EF4" w:rsidRPr="00BC0CF2" w:rsidRDefault="00880EF4" w:rsidP="00BE3CAA">
            <w:pPr>
              <w:jc w:val="center"/>
              <w:rPr>
                <w:rFonts w:ascii="Arial" w:hAnsi="Arial" w:cs="Arial"/>
                <w:b/>
                <w:bCs/>
                <w:sz w:val="22"/>
                <w:szCs w:val="22"/>
              </w:rPr>
            </w:pPr>
            <w:r w:rsidRPr="00BC0CF2">
              <w:rPr>
                <w:rFonts w:ascii="Arial" w:hAnsi="Arial" w:cs="Arial"/>
                <w:b/>
                <w:bCs/>
                <w:sz w:val="22"/>
                <w:szCs w:val="22"/>
              </w:rPr>
              <w:t>Lot n°</w:t>
            </w:r>
          </w:p>
        </w:tc>
        <w:tc>
          <w:tcPr>
            <w:tcW w:w="7630" w:type="dxa"/>
            <w:shd w:val="clear" w:color="auto" w:fill="D9D9D9"/>
            <w:vAlign w:val="center"/>
          </w:tcPr>
          <w:p w14:paraId="5067679D" w14:textId="77777777" w:rsidR="00880EF4" w:rsidRPr="00BC0CF2" w:rsidRDefault="00880EF4" w:rsidP="00BC0CF2">
            <w:pPr>
              <w:jc w:val="center"/>
              <w:rPr>
                <w:rFonts w:ascii="Arial" w:hAnsi="Arial" w:cs="Arial"/>
                <w:b/>
                <w:bCs/>
                <w:sz w:val="22"/>
                <w:szCs w:val="22"/>
              </w:rPr>
            </w:pPr>
            <w:r w:rsidRPr="00BC0CF2">
              <w:rPr>
                <w:rFonts w:ascii="Arial" w:hAnsi="Arial" w:cs="Arial"/>
                <w:b/>
                <w:bCs/>
                <w:sz w:val="22"/>
                <w:szCs w:val="22"/>
              </w:rPr>
              <w:t>Intitulé du lot</w:t>
            </w:r>
          </w:p>
        </w:tc>
      </w:tr>
      <w:tr w:rsidR="00880EF4" w:rsidRPr="00BC0CF2" w14:paraId="1BD1A1F2" w14:textId="77777777" w:rsidTr="00A331CF">
        <w:trPr>
          <w:trHeight w:val="797"/>
          <w:jc w:val="center"/>
        </w:trPr>
        <w:tc>
          <w:tcPr>
            <w:tcW w:w="2584" w:type="dxa"/>
            <w:vAlign w:val="center"/>
          </w:tcPr>
          <w:p w14:paraId="2ECEE2D3" w14:textId="0E4E93CD" w:rsidR="00880EF4" w:rsidRPr="00BC0CF2" w:rsidRDefault="006204A9" w:rsidP="00BE3CAA">
            <w:pPr>
              <w:jc w:val="center"/>
              <w:rPr>
                <w:rFonts w:ascii="Arial" w:hAnsi="Arial" w:cs="Arial"/>
                <w:b/>
                <w:bCs/>
                <w:sz w:val="22"/>
                <w:szCs w:val="22"/>
              </w:rPr>
            </w:pPr>
            <w:r>
              <w:rPr>
                <w:rFonts w:ascii="Arial" w:hAnsi="Arial" w:cs="Arial"/>
                <w:b/>
                <w:bCs/>
                <w:sz w:val="22"/>
                <w:szCs w:val="22"/>
              </w:rPr>
              <w:t>2</w:t>
            </w:r>
          </w:p>
        </w:tc>
        <w:tc>
          <w:tcPr>
            <w:tcW w:w="7630" w:type="dxa"/>
            <w:vAlign w:val="center"/>
          </w:tcPr>
          <w:p w14:paraId="51E08467" w14:textId="77777777" w:rsidR="00A331CF" w:rsidRPr="00BC0CF2" w:rsidRDefault="00A331CF" w:rsidP="00A331CF">
            <w:pPr>
              <w:jc w:val="both"/>
              <w:rPr>
                <w:rFonts w:ascii="Arial" w:hAnsi="Arial" w:cs="Arial"/>
                <w:b/>
                <w:bCs/>
                <w:sz w:val="22"/>
                <w:szCs w:val="22"/>
              </w:rPr>
            </w:pPr>
          </w:p>
          <w:p w14:paraId="5B4F2571" w14:textId="2AEDCD8C" w:rsidR="00880EF4" w:rsidRDefault="006204A9" w:rsidP="006204A9">
            <w:pPr>
              <w:jc w:val="both"/>
              <w:rPr>
                <w:rFonts w:ascii="Arial" w:hAnsi="Arial" w:cs="Arial"/>
                <w:b/>
                <w:bCs/>
                <w:sz w:val="22"/>
                <w:szCs w:val="22"/>
              </w:rPr>
            </w:pPr>
            <w:r w:rsidRPr="006204A9">
              <w:rPr>
                <w:rFonts w:ascii="Arial" w:hAnsi="Arial" w:cs="Arial"/>
                <w:b/>
                <w:bCs/>
                <w:sz w:val="22"/>
                <w:szCs w:val="22"/>
              </w:rPr>
              <w:t>Impression sur Machines offset de moyen format (72</w:t>
            </w:r>
            <w:r w:rsidR="007762A1">
              <w:rPr>
                <w:rFonts w:ascii="Arial" w:hAnsi="Arial" w:cs="Arial"/>
                <w:b/>
                <w:bCs/>
                <w:sz w:val="22"/>
                <w:szCs w:val="22"/>
              </w:rPr>
              <w:t xml:space="preserve"> </w:t>
            </w:r>
            <w:r w:rsidRPr="006204A9">
              <w:rPr>
                <w:rFonts w:ascii="Arial" w:hAnsi="Arial" w:cs="Arial"/>
                <w:b/>
                <w:bCs/>
                <w:sz w:val="22"/>
                <w:szCs w:val="22"/>
              </w:rPr>
              <w:t>x</w:t>
            </w:r>
            <w:r w:rsidR="007762A1">
              <w:rPr>
                <w:rFonts w:ascii="Arial" w:hAnsi="Arial" w:cs="Arial"/>
                <w:b/>
                <w:bCs/>
                <w:sz w:val="22"/>
                <w:szCs w:val="22"/>
              </w:rPr>
              <w:t xml:space="preserve"> </w:t>
            </w:r>
            <w:r w:rsidRPr="006204A9">
              <w:rPr>
                <w:rFonts w:ascii="Arial" w:hAnsi="Arial" w:cs="Arial"/>
                <w:b/>
                <w:bCs/>
                <w:sz w:val="22"/>
                <w:szCs w:val="22"/>
              </w:rPr>
              <w:t>102 cm à 72 x 105 cm)</w:t>
            </w:r>
          </w:p>
          <w:p w14:paraId="319AD45C" w14:textId="2FD040AA" w:rsidR="006204A9" w:rsidRPr="00BC0CF2" w:rsidRDefault="006204A9" w:rsidP="006204A9">
            <w:pPr>
              <w:jc w:val="both"/>
              <w:rPr>
                <w:rFonts w:ascii="Arial" w:hAnsi="Arial" w:cs="Arial"/>
                <w:b/>
                <w:bCs/>
                <w:sz w:val="22"/>
                <w:szCs w:val="22"/>
              </w:rPr>
            </w:pPr>
          </w:p>
        </w:tc>
      </w:tr>
    </w:tbl>
    <w:p w14:paraId="42009983" w14:textId="77777777" w:rsidR="00DF4B5F" w:rsidRPr="00E530E0" w:rsidRDefault="00E555F7" w:rsidP="00E555F7">
      <w:pPr>
        <w:pStyle w:val="Titre2"/>
        <w:ind w:right="22"/>
        <w:jc w:val="both"/>
        <w:rPr>
          <w:bCs w:val="0"/>
          <w:i w:val="0"/>
          <w:sz w:val="20"/>
          <w:szCs w:val="20"/>
          <w:u w:val="single"/>
        </w:rPr>
      </w:pPr>
      <w:bookmarkStart w:id="8" w:name="_Toc102986598"/>
      <w:bookmarkStart w:id="9" w:name="_Toc146202641"/>
      <w:bookmarkStart w:id="10" w:name="_Toc210205109"/>
      <w:r>
        <w:rPr>
          <w:bCs w:val="0"/>
          <w:i w:val="0"/>
          <w:sz w:val="20"/>
          <w:szCs w:val="20"/>
        </w:rPr>
        <w:t xml:space="preserve">ARTICLE </w:t>
      </w:r>
      <w:r w:rsidR="00DF4B5F">
        <w:rPr>
          <w:bCs w:val="0"/>
          <w:i w:val="0"/>
          <w:sz w:val="20"/>
          <w:szCs w:val="20"/>
        </w:rPr>
        <w:t>1.3</w:t>
      </w:r>
      <w:r w:rsidR="00DF4B5F" w:rsidRPr="00DF4B5F">
        <w:rPr>
          <w:bCs w:val="0"/>
          <w:i w:val="0"/>
          <w:sz w:val="20"/>
          <w:szCs w:val="20"/>
        </w:rPr>
        <w:t xml:space="preserve"> – </w:t>
      </w:r>
      <w:r w:rsidRPr="00E530E0">
        <w:rPr>
          <w:bCs w:val="0"/>
          <w:i w:val="0"/>
          <w:sz w:val="20"/>
          <w:szCs w:val="20"/>
          <w:u w:val="single"/>
        </w:rPr>
        <w:t>PRESTATIONS EXCLUES DE L’ACCORD-CADRE</w:t>
      </w:r>
      <w:bookmarkEnd w:id="8"/>
      <w:bookmarkEnd w:id="9"/>
      <w:bookmarkEnd w:id="10"/>
    </w:p>
    <w:p w14:paraId="2C0E1646" w14:textId="77777777" w:rsidR="00E555F7" w:rsidRPr="00E555F7" w:rsidRDefault="00E555F7" w:rsidP="00E555F7"/>
    <w:p w14:paraId="3379538C" w14:textId="77777777" w:rsidR="00DF4B5F" w:rsidRPr="00E555F7" w:rsidRDefault="00777550" w:rsidP="00E555F7">
      <w:pPr>
        <w:jc w:val="both"/>
        <w:rPr>
          <w:rFonts w:ascii="Arial" w:hAnsi="Arial" w:cs="Arial"/>
          <w:b/>
          <w:sz w:val="20"/>
          <w:szCs w:val="20"/>
        </w:rPr>
      </w:pPr>
      <w:bookmarkStart w:id="11" w:name="_Toc60640002"/>
      <w:bookmarkStart w:id="12" w:name="_Toc102986599"/>
      <w:bookmarkStart w:id="13" w:name="_Toc146202642"/>
      <w:r w:rsidRPr="00E555F7">
        <w:rPr>
          <w:rFonts w:ascii="Arial" w:hAnsi="Arial" w:cs="Arial"/>
          <w:b/>
          <w:sz w:val="20"/>
          <w:szCs w:val="20"/>
        </w:rPr>
        <w:t>1.3.1</w:t>
      </w:r>
      <w:r w:rsidR="00DF4B5F" w:rsidRPr="00E555F7">
        <w:rPr>
          <w:rFonts w:ascii="Arial" w:hAnsi="Arial" w:cs="Arial"/>
          <w:b/>
          <w:sz w:val="20"/>
          <w:szCs w:val="20"/>
        </w:rPr>
        <w:t xml:space="preserve"> – </w:t>
      </w:r>
      <w:bookmarkEnd w:id="11"/>
      <w:r w:rsidR="00DF4B5F" w:rsidRPr="00E555F7">
        <w:rPr>
          <w:rFonts w:ascii="Arial" w:hAnsi="Arial" w:cs="Arial"/>
          <w:b/>
          <w:sz w:val="20"/>
          <w:szCs w:val="20"/>
        </w:rPr>
        <w:t>Dérogation</w:t>
      </w:r>
      <w:r w:rsidR="00692564" w:rsidRPr="00E555F7">
        <w:rPr>
          <w:rFonts w:ascii="Arial" w:hAnsi="Arial" w:cs="Arial"/>
          <w:b/>
          <w:sz w:val="20"/>
          <w:szCs w:val="20"/>
        </w:rPr>
        <w:t>s</w:t>
      </w:r>
      <w:r w:rsidR="00DF4B5F" w:rsidRPr="00E555F7">
        <w:rPr>
          <w:rFonts w:ascii="Arial" w:hAnsi="Arial" w:cs="Arial"/>
          <w:b/>
          <w:sz w:val="20"/>
          <w:szCs w:val="20"/>
        </w:rPr>
        <w:t xml:space="preserve"> au principe d’exclusivité</w:t>
      </w:r>
      <w:bookmarkEnd w:id="12"/>
      <w:bookmarkEnd w:id="13"/>
    </w:p>
    <w:p w14:paraId="5086ECB6" w14:textId="77777777" w:rsidR="00DF4B5F" w:rsidRPr="00DF4B5F" w:rsidRDefault="00DF4B5F" w:rsidP="00DF4B5F">
      <w:pPr>
        <w:jc w:val="both"/>
        <w:rPr>
          <w:rFonts w:ascii="CGP" w:hAnsi="CGP" w:cs="CGP"/>
          <w:sz w:val="20"/>
          <w:szCs w:val="20"/>
        </w:rPr>
      </w:pPr>
    </w:p>
    <w:p w14:paraId="6333ED90" w14:textId="77777777" w:rsidR="00DF4B5F" w:rsidRPr="00DF4B5F" w:rsidRDefault="00DF4B5F" w:rsidP="00DF4B5F">
      <w:pPr>
        <w:pStyle w:val="Corpsdetexte2"/>
        <w:ind w:right="22"/>
        <w:rPr>
          <w:rFonts w:ascii="Arial" w:hAnsi="Arial" w:cs="Arial"/>
        </w:rPr>
      </w:pPr>
      <w:r w:rsidRPr="00DF4B5F">
        <w:rPr>
          <w:rFonts w:ascii="Arial" w:hAnsi="Arial" w:cs="Arial"/>
        </w:rPr>
        <w:t xml:space="preserve">Par dérogation au principe du droit à l’exclusivité détenu par les titulaires sur les prestations objet du présent accord-cadre, le </w:t>
      </w:r>
      <w:r>
        <w:rPr>
          <w:rFonts w:ascii="Arial" w:hAnsi="Arial" w:cs="Arial"/>
        </w:rPr>
        <w:t>CMN</w:t>
      </w:r>
      <w:r w:rsidRPr="00DF4B5F">
        <w:rPr>
          <w:rFonts w:ascii="Arial" w:hAnsi="Arial" w:cs="Arial"/>
        </w:rPr>
        <w:t xml:space="preserve"> se réserve le droit de solliciter d’autres prestataires tiers pour des prestations de même nature.</w:t>
      </w:r>
    </w:p>
    <w:p w14:paraId="5A2D9948" w14:textId="77777777" w:rsidR="00DF4B5F" w:rsidRPr="00F70B53" w:rsidRDefault="00DF4B5F" w:rsidP="00F70B53">
      <w:pPr>
        <w:pStyle w:val="Corpsdetexte2"/>
        <w:ind w:right="22"/>
        <w:rPr>
          <w:rFonts w:ascii="Arial" w:hAnsi="Arial" w:cs="Arial"/>
        </w:rPr>
      </w:pPr>
    </w:p>
    <w:p w14:paraId="225E558C" w14:textId="77777777" w:rsidR="00DF4B5F" w:rsidRPr="00F70B53" w:rsidRDefault="00DF4B5F" w:rsidP="00777550">
      <w:pPr>
        <w:pStyle w:val="Corpsdetexte2"/>
        <w:ind w:right="22"/>
        <w:rPr>
          <w:rFonts w:ascii="Arial" w:hAnsi="Arial" w:cs="Arial"/>
        </w:rPr>
      </w:pPr>
      <w:r w:rsidRPr="00F70B53">
        <w:rPr>
          <w:rFonts w:ascii="Arial" w:hAnsi="Arial" w:cs="Arial"/>
        </w:rPr>
        <w:t>Ce</w:t>
      </w:r>
      <w:r w:rsidR="00F70B53" w:rsidRPr="00F70B53">
        <w:rPr>
          <w:rFonts w:ascii="Arial" w:hAnsi="Arial" w:cs="Arial"/>
        </w:rPr>
        <w:t>t accord-cadre</w:t>
      </w:r>
      <w:r w:rsidRPr="00F70B53">
        <w:rPr>
          <w:rFonts w:ascii="Arial" w:hAnsi="Arial" w:cs="Arial"/>
        </w:rPr>
        <w:t xml:space="preserve"> n’est donc pas destiné à couvrir tous les besoins de la personne publique, objets du présent accord-cadre.</w:t>
      </w:r>
    </w:p>
    <w:p w14:paraId="18048F0A" w14:textId="77777777" w:rsidR="00DF4B5F" w:rsidRPr="00F70B53" w:rsidRDefault="00DF4B5F" w:rsidP="00F70B53">
      <w:pPr>
        <w:pStyle w:val="Corpsdetexte2"/>
        <w:ind w:right="22"/>
        <w:rPr>
          <w:rFonts w:ascii="Arial" w:hAnsi="Arial" w:cs="Arial"/>
        </w:rPr>
      </w:pPr>
    </w:p>
    <w:p w14:paraId="01F0286F" w14:textId="5313919C" w:rsidR="00DF4B5F" w:rsidRPr="00DF4B5F" w:rsidRDefault="00DF4B5F" w:rsidP="00777550">
      <w:pPr>
        <w:pStyle w:val="Corpsdetexte2"/>
        <w:ind w:right="22"/>
        <w:rPr>
          <w:rFonts w:ascii="Arial" w:hAnsi="Arial" w:cs="Arial"/>
        </w:rPr>
      </w:pPr>
      <w:r w:rsidRPr="00DF4B5F">
        <w:rPr>
          <w:rFonts w:ascii="Arial" w:hAnsi="Arial" w:cs="Arial"/>
        </w:rPr>
        <w:t xml:space="preserve">En effet, en raison des caractéristiques propres à certaines productions et aux exigences techniques de certains artistes et/ou commissaires, le </w:t>
      </w:r>
      <w:r w:rsidR="00F70B53">
        <w:rPr>
          <w:rFonts w:ascii="Arial" w:hAnsi="Arial" w:cs="Arial"/>
        </w:rPr>
        <w:t>CMN</w:t>
      </w:r>
      <w:r w:rsidRPr="00DF4B5F">
        <w:rPr>
          <w:rFonts w:ascii="Arial" w:hAnsi="Arial" w:cs="Arial"/>
        </w:rPr>
        <w:t xml:space="preserve"> peut recourir à des prestataires extérieurs autres que le</w:t>
      </w:r>
      <w:r w:rsidR="00BC0CF2">
        <w:rPr>
          <w:rFonts w:ascii="Arial" w:hAnsi="Arial" w:cs="Arial"/>
        </w:rPr>
        <w:t>s</w:t>
      </w:r>
      <w:r w:rsidRPr="00DF4B5F">
        <w:rPr>
          <w:rFonts w:ascii="Arial" w:hAnsi="Arial" w:cs="Arial"/>
        </w:rPr>
        <w:t xml:space="preserve"> titulaire</w:t>
      </w:r>
      <w:r w:rsidR="00BC0CF2">
        <w:rPr>
          <w:rFonts w:ascii="Arial" w:hAnsi="Arial" w:cs="Arial"/>
        </w:rPr>
        <w:t>s</w:t>
      </w:r>
      <w:r w:rsidRPr="00DF4B5F">
        <w:rPr>
          <w:rFonts w:ascii="Arial" w:hAnsi="Arial" w:cs="Arial"/>
        </w:rPr>
        <w:t xml:space="preserve"> de l’accord-cadre pour la réalisation de </w:t>
      </w:r>
      <w:bookmarkStart w:id="14" w:name="_Hlk134110341"/>
      <w:r w:rsidRPr="00DF4B5F">
        <w:rPr>
          <w:rFonts w:ascii="Arial" w:hAnsi="Arial" w:cs="Arial"/>
        </w:rPr>
        <w:t xml:space="preserve">certaines prestations impression de divers supports en offset et en numérique pour le </w:t>
      </w:r>
      <w:r w:rsidR="00F70B53">
        <w:rPr>
          <w:rFonts w:ascii="Arial" w:hAnsi="Arial" w:cs="Arial"/>
        </w:rPr>
        <w:t>CMN</w:t>
      </w:r>
      <w:r w:rsidRPr="00DF4B5F">
        <w:rPr>
          <w:rFonts w:ascii="Arial" w:hAnsi="Arial" w:cs="Arial"/>
        </w:rPr>
        <w:t>.</w:t>
      </w:r>
      <w:bookmarkEnd w:id="14"/>
    </w:p>
    <w:p w14:paraId="754BEDD5" w14:textId="77777777" w:rsidR="00DF4B5F" w:rsidRPr="00DF4B5F" w:rsidRDefault="00DF4B5F" w:rsidP="00777550">
      <w:pPr>
        <w:pStyle w:val="Corpsdetexte2"/>
        <w:ind w:right="22"/>
        <w:rPr>
          <w:rFonts w:ascii="Arial" w:hAnsi="Arial" w:cs="Arial"/>
        </w:rPr>
      </w:pPr>
    </w:p>
    <w:p w14:paraId="7CEFF778" w14:textId="77777777" w:rsidR="00DF4B5F" w:rsidRPr="00DF4B5F" w:rsidRDefault="00DF4B5F" w:rsidP="00777550">
      <w:pPr>
        <w:pStyle w:val="Corpsdetexte2"/>
        <w:ind w:right="22"/>
        <w:rPr>
          <w:rFonts w:ascii="Arial" w:hAnsi="Arial" w:cs="Arial"/>
        </w:rPr>
      </w:pPr>
      <w:r w:rsidRPr="00DF4B5F">
        <w:rPr>
          <w:rFonts w:ascii="Arial" w:hAnsi="Arial" w:cs="Arial"/>
        </w:rPr>
        <w:t>C’est ainsi, notamment, que les artistes ou des tiers partenaires peuvent, le cas échéant, imposer des intervenants pour la réalisation de certaines prestations en raison de leurs spécificités techniques, de leurs habitudes de travail ou liens contractuels notamment.</w:t>
      </w:r>
    </w:p>
    <w:p w14:paraId="1CF5A783" w14:textId="77777777" w:rsidR="00DF4B5F" w:rsidRPr="00DF4B5F" w:rsidRDefault="00DF4B5F" w:rsidP="00777550">
      <w:pPr>
        <w:pStyle w:val="Corpsdetexte2"/>
        <w:ind w:right="22"/>
        <w:rPr>
          <w:rFonts w:ascii="Arial" w:hAnsi="Arial" w:cs="Arial"/>
        </w:rPr>
      </w:pPr>
    </w:p>
    <w:p w14:paraId="17281C3E" w14:textId="4DE42913" w:rsidR="00DF4B5F" w:rsidRDefault="00DF4B5F" w:rsidP="00777550">
      <w:pPr>
        <w:pStyle w:val="Corpsdetexte2"/>
        <w:ind w:right="22"/>
        <w:rPr>
          <w:rFonts w:ascii="Arial" w:hAnsi="Arial" w:cs="Arial"/>
        </w:rPr>
      </w:pPr>
      <w:r w:rsidRPr="00DF4B5F">
        <w:rPr>
          <w:rFonts w:ascii="Arial" w:hAnsi="Arial" w:cs="Arial"/>
        </w:rPr>
        <w:t xml:space="preserve">Par ailleurs, le </w:t>
      </w:r>
      <w:r w:rsidR="00880EF4">
        <w:rPr>
          <w:rFonts w:ascii="Arial" w:hAnsi="Arial" w:cs="Arial"/>
        </w:rPr>
        <w:t>CMN</w:t>
      </w:r>
      <w:r w:rsidRPr="00DF4B5F">
        <w:rPr>
          <w:rFonts w:ascii="Arial" w:hAnsi="Arial" w:cs="Arial"/>
        </w:rPr>
        <w:t xml:space="preserve"> se réserve le droit de commander certaines </w:t>
      </w:r>
      <w:bookmarkStart w:id="15" w:name="_Hlk134111070"/>
      <w:r w:rsidRPr="00DF4B5F">
        <w:rPr>
          <w:rFonts w:ascii="Arial" w:hAnsi="Arial" w:cs="Arial"/>
        </w:rPr>
        <w:t xml:space="preserve">prestations impression de divers supports en offset et en numérique pour le </w:t>
      </w:r>
      <w:bookmarkEnd w:id="15"/>
      <w:r w:rsidR="00880EF4">
        <w:rPr>
          <w:rFonts w:ascii="Arial" w:hAnsi="Arial" w:cs="Arial"/>
        </w:rPr>
        <w:t>CMN</w:t>
      </w:r>
      <w:r w:rsidRPr="00DF4B5F">
        <w:rPr>
          <w:rFonts w:ascii="Arial" w:hAnsi="Arial" w:cs="Arial"/>
        </w:rPr>
        <w:t xml:space="preserve"> à des tiers extérieurs réalisant notamment des « prestations d’impressions clés en main » </w:t>
      </w:r>
      <w:r w:rsidR="00811022" w:rsidRPr="00811022">
        <w:rPr>
          <w:rFonts w:ascii="Arial" w:hAnsi="Arial" w:cs="Arial"/>
        </w:rPr>
        <w:t xml:space="preserve">(prestations intégrées d'édition / maquette et impression) </w:t>
      </w:r>
      <w:r w:rsidRPr="00DF4B5F">
        <w:rPr>
          <w:rFonts w:ascii="Arial" w:hAnsi="Arial" w:cs="Arial"/>
        </w:rPr>
        <w:t>dans le cadre de projets particuliers qui pourraient être considérés, par exemple, comme une œuvre.</w:t>
      </w:r>
    </w:p>
    <w:p w14:paraId="78D02D38" w14:textId="77777777" w:rsidR="00692564" w:rsidRDefault="00692564" w:rsidP="00777550">
      <w:pPr>
        <w:pStyle w:val="Corpsdetexte2"/>
        <w:ind w:right="22"/>
        <w:rPr>
          <w:rFonts w:ascii="Arial" w:hAnsi="Arial" w:cs="Arial"/>
        </w:rPr>
      </w:pPr>
    </w:p>
    <w:p w14:paraId="6563AE1C" w14:textId="77777777" w:rsidR="00692564" w:rsidRDefault="00692564" w:rsidP="00692564">
      <w:pPr>
        <w:pStyle w:val="Corpsdetexte2"/>
        <w:ind w:right="22"/>
        <w:rPr>
          <w:rFonts w:ascii="Arial" w:hAnsi="Arial" w:cs="Arial"/>
        </w:rPr>
      </w:pPr>
      <w:r>
        <w:rPr>
          <w:rFonts w:ascii="Arial" w:hAnsi="Arial" w:cs="Arial"/>
        </w:rPr>
        <w:t xml:space="preserve">En outre, les prestations suivantes </w:t>
      </w:r>
      <w:r w:rsidRPr="00692564">
        <w:rPr>
          <w:rFonts w:ascii="Arial" w:hAnsi="Arial" w:cs="Arial"/>
        </w:rPr>
        <w:t>ne sont pas susceptibles d’être commandées :</w:t>
      </w:r>
    </w:p>
    <w:p w14:paraId="09303BC9" w14:textId="77777777" w:rsidR="00396FD3" w:rsidRPr="00692564" w:rsidRDefault="00396FD3" w:rsidP="00692564">
      <w:pPr>
        <w:pStyle w:val="Corpsdetexte2"/>
        <w:ind w:right="22"/>
        <w:rPr>
          <w:rFonts w:ascii="Arial" w:hAnsi="Arial" w:cs="Arial"/>
        </w:rPr>
      </w:pPr>
    </w:p>
    <w:p w14:paraId="3C1B503F" w14:textId="77777777" w:rsidR="00692564" w:rsidRPr="00692564" w:rsidRDefault="00692564" w:rsidP="00692564">
      <w:pPr>
        <w:pStyle w:val="Corpsdetexte2"/>
        <w:ind w:right="22"/>
        <w:rPr>
          <w:rFonts w:ascii="Arial" w:hAnsi="Arial" w:cs="Arial"/>
        </w:rPr>
      </w:pPr>
      <w:r w:rsidRPr="00692564">
        <w:rPr>
          <w:rFonts w:ascii="Arial" w:hAnsi="Arial" w:cs="Arial"/>
        </w:rPr>
        <w:t>- Affiches grands formats (type abribus, métro, affiches bus...) à partir du format 60X80 cm ;</w:t>
      </w:r>
    </w:p>
    <w:p w14:paraId="7EE26630" w14:textId="77777777" w:rsidR="00692564" w:rsidRPr="00692564" w:rsidRDefault="00692564" w:rsidP="00692564">
      <w:pPr>
        <w:pStyle w:val="Corpsdetexte2"/>
        <w:ind w:right="22"/>
        <w:rPr>
          <w:rFonts w:ascii="Arial" w:hAnsi="Arial" w:cs="Arial"/>
        </w:rPr>
      </w:pPr>
      <w:r w:rsidRPr="00692564">
        <w:rPr>
          <w:rFonts w:ascii="Arial" w:hAnsi="Arial" w:cs="Arial"/>
        </w:rPr>
        <w:t>- Impression sur bâche, textile, et matériaux type allucobon, dibon et sur « goodies » objets publicitaires, type carnet, tote bag, teeshirt, stylos… ;</w:t>
      </w:r>
    </w:p>
    <w:p w14:paraId="4E772F74" w14:textId="77777777" w:rsidR="00692564" w:rsidRPr="00692564" w:rsidRDefault="00692564" w:rsidP="00692564">
      <w:pPr>
        <w:pStyle w:val="Corpsdetexte2"/>
        <w:ind w:right="22"/>
        <w:rPr>
          <w:rFonts w:ascii="Arial" w:hAnsi="Arial" w:cs="Arial"/>
        </w:rPr>
      </w:pPr>
      <w:r w:rsidRPr="00692564">
        <w:rPr>
          <w:rFonts w:ascii="Arial" w:hAnsi="Arial" w:cs="Arial"/>
        </w:rPr>
        <w:t>- Impression non standard : lenticulaire,  gaufrage... ;</w:t>
      </w:r>
    </w:p>
    <w:p w14:paraId="4D646442" w14:textId="77777777" w:rsidR="00692564" w:rsidRPr="00692564" w:rsidRDefault="00692564" w:rsidP="00692564">
      <w:pPr>
        <w:pStyle w:val="Corpsdetexte2"/>
        <w:ind w:right="22"/>
        <w:rPr>
          <w:rFonts w:ascii="Arial" w:hAnsi="Arial" w:cs="Arial"/>
        </w:rPr>
      </w:pPr>
      <w:r w:rsidRPr="00692564">
        <w:rPr>
          <w:rFonts w:ascii="Arial" w:hAnsi="Arial" w:cs="Arial"/>
        </w:rPr>
        <w:t>- Formats spéciaux et originaux, type éventails, découpes et pop up.</w:t>
      </w:r>
    </w:p>
    <w:p w14:paraId="1F672021" w14:textId="77777777" w:rsidR="00DF4B5F" w:rsidRPr="00DF4B5F" w:rsidRDefault="00DF4B5F" w:rsidP="00777550">
      <w:pPr>
        <w:pStyle w:val="Corpsdetexte2"/>
        <w:ind w:right="22"/>
        <w:rPr>
          <w:rFonts w:ascii="Arial" w:hAnsi="Arial" w:cs="Arial"/>
        </w:rPr>
      </w:pPr>
    </w:p>
    <w:p w14:paraId="524857E5" w14:textId="77777777" w:rsidR="00DF4B5F" w:rsidRPr="00DF4B5F" w:rsidRDefault="00DF4B5F" w:rsidP="00777550">
      <w:pPr>
        <w:pStyle w:val="Corpsdetexte2"/>
        <w:ind w:right="22"/>
        <w:rPr>
          <w:rFonts w:ascii="Arial" w:hAnsi="Arial" w:cs="Arial"/>
        </w:rPr>
      </w:pPr>
      <w:r w:rsidRPr="00DF4B5F">
        <w:rPr>
          <w:rFonts w:ascii="Arial" w:hAnsi="Arial" w:cs="Arial"/>
        </w:rPr>
        <w:t xml:space="preserve">Le </w:t>
      </w:r>
      <w:r w:rsidR="00880EF4">
        <w:rPr>
          <w:rFonts w:ascii="Arial" w:hAnsi="Arial" w:cs="Arial"/>
        </w:rPr>
        <w:t>CMN</w:t>
      </w:r>
      <w:r w:rsidRPr="00DF4B5F">
        <w:rPr>
          <w:rFonts w:ascii="Arial" w:hAnsi="Arial" w:cs="Arial"/>
        </w:rPr>
        <w:t xml:space="preserve"> se réserve également le droit de commander à des prestataires extérieurs des prestations impression de divers supports en offset et en numérique dans le cas où les titulaires du présent accord-cadre multi-attributaires seraient dans l’incapacité de les réaliser ou que les consultations des marchés subséquent seraient infructueuses pour quelque raison que ce soit.</w:t>
      </w:r>
    </w:p>
    <w:p w14:paraId="3C60D817" w14:textId="77777777" w:rsidR="00DF4B5F" w:rsidRPr="00DF4B5F" w:rsidRDefault="00DF4B5F" w:rsidP="00DF4B5F">
      <w:pPr>
        <w:jc w:val="both"/>
        <w:rPr>
          <w:rFonts w:ascii="CGP" w:hAnsi="CGP"/>
          <w:iCs/>
          <w:sz w:val="4"/>
          <w:szCs w:val="4"/>
        </w:rPr>
      </w:pPr>
    </w:p>
    <w:p w14:paraId="6A4EB369" w14:textId="77777777" w:rsidR="00DF4B5F" w:rsidRPr="00DF4B5F" w:rsidRDefault="00DF4B5F" w:rsidP="00DF4B5F">
      <w:pPr>
        <w:jc w:val="both"/>
        <w:rPr>
          <w:rFonts w:ascii="CGP" w:hAnsi="CGP" w:cs="CGP"/>
          <w:sz w:val="20"/>
          <w:szCs w:val="20"/>
        </w:rPr>
      </w:pPr>
    </w:p>
    <w:p w14:paraId="6845A0CE" w14:textId="77777777" w:rsidR="00DF4B5F" w:rsidRPr="00E555F7" w:rsidRDefault="00692564" w:rsidP="00E555F7">
      <w:pPr>
        <w:jc w:val="both"/>
        <w:rPr>
          <w:rFonts w:ascii="Arial" w:hAnsi="Arial" w:cs="Arial"/>
          <w:b/>
          <w:sz w:val="20"/>
          <w:szCs w:val="20"/>
        </w:rPr>
      </w:pPr>
      <w:bookmarkStart w:id="16" w:name="_Toc60640004"/>
      <w:bookmarkStart w:id="17" w:name="_Toc102986601"/>
      <w:bookmarkStart w:id="18" w:name="_Toc146202644"/>
      <w:r w:rsidRPr="00E555F7">
        <w:rPr>
          <w:rFonts w:ascii="Arial" w:hAnsi="Arial" w:cs="Arial"/>
          <w:b/>
          <w:sz w:val="20"/>
          <w:szCs w:val="20"/>
        </w:rPr>
        <w:t>1.3.2</w:t>
      </w:r>
      <w:r w:rsidR="00DF4B5F" w:rsidRPr="00E555F7">
        <w:rPr>
          <w:rFonts w:ascii="Arial" w:hAnsi="Arial" w:cs="Arial"/>
          <w:b/>
          <w:sz w:val="20"/>
          <w:szCs w:val="20"/>
        </w:rPr>
        <w:t xml:space="preserve"> – Interruption dans l’exécution des prestations en cas d’empêchement du titulaire à les exécuter</w:t>
      </w:r>
      <w:bookmarkEnd w:id="16"/>
      <w:bookmarkEnd w:id="17"/>
      <w:bookmarkEnd w:id="18"/>
    </w:p>
    <w:p w14:paraId="5236DA9F" w14:textId="77777777" w:rsidR="00DF4B5F" w:rsidRPr="00DF4B5F" w:rsidRDefault="00DF4B5F" w:rsidP="00777550">
      <w:pPr>
        <w:pStyle w:val="Corpsdetexte2"/>
        <w:ind w:right="22"/>
        <w:rPr>
          <w:rFonts w:ascii="Arial" w:hAnsi="Arial" w:cs="Arial"/>
        </w:rPr>
      </w:pPr>
    </w:p>
    <w:p w14:paraId="374F3E78" w14:textId="74C8FBC0" w:rsidR="0050377A" w:rsidRDefault="00DF4B5F" w:rsidP="00777550">
      <w:pPr>
        <w:pStyle w:val="Corpsdetexte2"/>
        <w:ind w:right="22"/>
        <w:rPr>
          <w:rFonts w:ascii="Arial" w:hAnsi="Arial" w:cs="Arial"/>
        </w:rPr>
      </w:pPr>
      <w:r w:rsidRPr="00DF4B5F">
        <w:rPr>
          <w:rFonts w:ascii="Arial" w:hAnsi="Arial" w:cs="Arial"/>
        </w:rPr>
        <w:t xml:space="preserve">Dans l’hypothèse d’un cas fortuit ou d’un cas de force majeure empêchant le titulaire d’exécuter les prestations prévues au marché, le </w:t>
      </w:r>
      <w:r w:rsidR="00F70B53">
        <w:rPr>
          <w:rFonts w:ascii="Arial" w:hAnsi="Arial" w:cs="Arial"/>
        </w:rPr>
        <w:t>CMN</w:t>
      </w:r>
      <w:r w:rsidRPr="00DF4B5F">
        <w:rPr>
          <w:rFonts w:ascii="Arial" w:hAnsi="Arial" w:cs="Arial"/>
        </w:rPr>
        <w:t xml:space="preserve"> se réserve le droit de recourir aux services d’un autre </w:t>
      </w:r>
      <w:r w:rsidR="0086791D">
        <w:rPr>
          <w:rFonts w:ascii="Arial" w:hAnsi="Arial" w:cs="Arial"/>
        </w:rPr>
        <w:t>titulaire de l’accord-cadre</w:t>
      </w:r>
      <w:r w:rsidRPr="00DF4B5F">
        <w:rPr>
          <w:rFonts w:ascii="Arial" w:hAnsi="Arial" w:cs="Arial"/>
        </w:rPr>
        <w:t>.</w:t>
      </w:r>
      <w:r w:rsidR="00AA43F4">
        <w:rPr>
          <w:rFonts w:ascii="Arial" w:hAnsi="Arial" w:cs="Arial"/>
        </w:rPr>
        <w:t xml:space="preserve"> </w:t>
      </w:r>
      <w:r w:rsidR="00377E00">
        <w:rPr>
          <w:rFonts w:ascii="Arial" w:hAnsi="Arial" w:cs="Arial"/>
        </w:rPr>
        <w:t>Si plusieurs offres ont été remises lors de la mise en concurrence</w:t>
      </w:r>
      <w:r w:rsidR="002B6DD9">
        <w:rPr>
          <w:rFonts w:ascii="Arial" w:hAnsi="Arial" w:cs="Arial"/>
        </w:rPr>
        <w:t xml:space="preserve"> initiale</w:t>
      </w:r>
      <w:r w:rsidR="00377E00">
        <w:rPr>
          <w:rFonts w:ascii="Arial" w:hAnsi="Arial" w:cs="Arial"/>
        </w:rPr>
        <w:t>, le candidat classé à la deuxième position pourra être sollicité.</w:t>
      </w:r>
      <w:r w:rsidR="0050377A">
        <w:rPr>
          <w:rFonts w:ascii="Arial" w:hAnsi="Arial" w:cs="Arial"/>
        </w:rPr>
        <w:t xml:space="preserve"> En cas d’indisponibilité, le CMN pourra se tourner vers le troisième candidat et ainsi de suite.</w:t>
      </w:r>
      <w:r w:rsidR="00377E00">
        <w:rPr>
          <w:rFonts w:ascii="Arial" w:hAnsi="Arial" w:cs="Arial"/>
        </w:rPr>
        <w:t xml:space="preserve"> </w:t>
      </w:r>
    </w:p>
    <w:p w14:paraId="4623245B" w14:textId="77777777" w:rsidR="0050377A" w:rsidRDefault="0050377A" w:rsidP="00777550">
      <w:pPr>
        <w:pStyle w:val="Corpsdetexte2"/>
        <w:ind w:right="22"/>
        <w:rPr>
          <w:rFonts w:ascii="Arial" w:hAnsi="Arial" w:cs="Arial"/>
        </w:rPr>
      </w:pPr>
    </w:p>
    <w:p w14:paraId="52DDC440" w14:textId="40C9E10F" w:rsidR="00DF4B5F" w:rsidRPr="000274CD" w:rsidRDefault="0050377A" w:rsidP="000274CD">
      <w:pPr>
        <w:pStyle w:val="Corpsdetexte2"/>
        <w:ind w:right="22"/>
        <w:rPr>
          <w:rFonts w:ascii="Arial" w:hAnsi="Arial" w:cs="Arial"/>
        </w:rPr>
      </w:pPr>
      <w:r>
        <w:rPr>
          <w:rFonts w:ascii="Arial" w:hAnsi="Arial" w:cs="Arial"/>
        </w:rPr>
        <w:t>U</w:t>
      </w:r>
      <w:r w:rsidR="00377E00">
        <w:rPr>
          <w:rFonts w:ascii="Arial" w:hAnsi="Arial" w:cs="Arial"/>
        </w:rPr>
        <w:t xml:space="preserve">ne nouvelle mise en concurrence </w:t>
      </w:r>
      <w:r>
        <w:rPr>
          <w:rFonts w:ascii="Arial" w:hAnsi="Arial" w:cs="Arial"/>
        </w:rPr>
        <w:t>pourra, quoi qu’il arrive, être</w:t>
      </w:r>
      <w:r w:rsidR="00377E00">
        <w:rPr>
          <w:rFonts w:ascii="Arial" w:hAnsi="Arial" w:cs="Arial"/>
        </w:rPr>
        <w:t xml:space="preserve"> menée</w:t>
      </w:r>
      <w:r w:rsidR="000274CD">
        <w:rPr>
          <w:rFonts w:ascii="Arial" w:hAnsi="Arial" w:cs="Arial"/>
        </w:rPr>
        <w:t xml:space="preserve"> par le pouvoir </w:t>
      </w:r>
      <w:r w:rsidR="00A50101">
        <w:rPr>
          <w:rFonts w:ascii="Arial" w:hAnsi="Arial" w:cs="Arial"/>
        </w:rPr>
        <w:t>adjudicateur</w:t>
      </w:r>
      <w:r w:rsidR="000274CD">
        <w:rPr>
          <w:rFonts w:ascii="Arial" w:hAnsi="Arial" w:cs="Arial"/>
        </w:rPr>
        <w:t>.</w:t>
      </w:r>
    </w:p>
    <w:p w14:paraId="20BEAE88" w14:textId="77777777" w:rsidR="007D315C" w:rsidRPr="00E555F7" w:rsidRDefault="007D315C" w:rsidP="00E555F7">
      <w:pPr>
        <w:pStyle w:val="Titre2"/>
        <w:ind w:right="22"/>
        <w:jc w:val="both"/>
        <w:rPr>
          <w:bCs w:val="0"/>
          <w:i w:val="0"/>
          <w:sz w:val="20"/>
          <w:szCs w:val="20"/>
        </w:rPr>
      </w:pPr>
      <w:bookmarkStart w:id="19" w:name="_Toc210205110"/>
      <w:r w:rsidRPr="00E555F7">
        <w:rPr>
          <w:bCs w:val="0"/>
          <w:i w:val="0"/>
          <w:sz w:val="20"/>
          <w:szCs w:val="20"/>
        </w:rPr>
        <w:t>ARTICLE 1.</w:t>
      </w:r>
      <w:r w:rsidR="00777550" w:rsidRPr="00E555F7">
        <w:rPr>
          <w:bCs w:val="0"/>
          <w:i w:val="0"/>
          <w:sz w:val="20"/>
          <w:szCs w:val="20"/>
        </w:rPr>
        <w:t>4</w:t>
      </w:r>
      <w:r w:rsidRPr="00E555F7">
        <w:rPr>
          <w:bCs w:val="0"/>
          <w:i w:val="0"/>
          <w:sz w:val="20"/>
          <w:szCs w:val="20"/>
        </w:rPr>
        <w:t xml:space="preserve"> </w:t>
      </w:r>
      <w:r w:rsidR="00E530E0">
        <w:rPr>
          <w:bCs w:val="0"/>
          <w:i w:val="0"/>
          <w:sz w:val="20"/>
          <w:szCs w:val="20"/>
        </w:rPr>
        <w:t>-</w:t>
      </w:r>
      <w:r w:rsidRPr="00E555F7">
        <w:rPr>
          <w:bCs w:val="0"/>
          <w:i w:val="0"/>
          <w:sz w:val="20"/>
          <w:szCs w:val="20"/>
        </w:rPr>
        <w:t xml:space="preserve"> FORME DE </w:t>
      </w:r>
      <w:r w:rsidR="00E555F7">
        <w:rPr>
          <w:bCs w:val="0"/>
          <w:i w:val="0"/>
          <w:sz w:val="20"/>
          <w:szCs w:val="20"/>
        </w:rPr>
        <w:t>L</w:t>
      </w:r>
      <w:r w:rsidRPr="00E555F7">
        <w:rPr>
          <w:bCs w:val="0"/>
          <w:i w:val="0"/>
          <w:sz w:val="20"/>
          <w:szCs w:val="20"/>
        </w:rPr>
        <w:t>’ACCORD-CADRE</w:t>
      </w:r>
      <w:bookmarkEnd w:id="19"/>
    </w:p>
    <w:p w14:paraId="4E3A64BB" w14:textId="77777777" w:rsidR="007D315C" w:rsidRDefault="007D315C">
      <w:pPr>
        <w:rPr>
          <w:rFonts w:ascii="Arial" w:hAnsi="Arial" w:cs="Arial"/>
          <w:b/>
          <w:bCs/>
          <w:sz w:val="20"/>
          <w:szCs w:val="20"/>
          <w:u w:val="single"/>
        </w:rPr>
      </w:pPr>
    </w:p>
    <w:p w14:paraId="31374528" w14:textId="64EE55EB" w:rsidR="00A7272A" w:rsidRDefault="00A7272A" w:rsidP="00A7272A">
      <w:pPr>
        <w:jc w:val="both"/>
        <w:rPr>
          <w:rFonts w:ascii="Arial" w:hAnsi="Arial" w:cs="Arial"/>
          <w:bCs/>
          <w:sz w:val="20"/>
          <w:szCs w:val="20"/>
        </w:rPr>
      </w:pPr>
      <w:r w:rsidRPr="00B77353">
        <w:rPr>
          <w:rFonts w:ascii="Arial" w:hAnsi="Arial" w:cs="Arial"/>
          <w:bCs/>
          <w:sz w:val="20"/>
          <w:szCs w:val="20"/>
        </w:rPr>
        <w:t>L’accord cadre est multi-attributaire</w:t>
      </w:r>
      <w:r w:rsidR="00BC0CF2">
        <w:rPr>
          <w:rFonts w:ascii="Arial" w:hAnsi="Arial" w:cs="Arial"/>
          <w:bCs/>
          <w:sz w:val="20"/>
          <w:szCs w:val="20"/>
        </w:rPr>
        <w:t>s</w:t>
      </w:r>
      <w:r w:rsidR="00777550">
        <w:rPr>
          <w:rFonts w:ascii="Arial" w:hAnsi="Arial" w:cs="Arial"/>
          <w:bCs/>
          <w:sz w:val="20"/>
          <w:szCs w:val="20"/>
        </w:rPr>
        <w:t xml:space="preserve"> à marchés subséquents </w:t>
      </w:r>
      <w:r w:rsidR="00777550" w:rsidRPr="00777550">
        <w:rPr>
          <w:rFonts w:ascii="Arial" w:hAnsi="Arial" w:cs="Arial"/>
          <w:bCs/>
          <w:sz w:val="20"/>
          <w:szCs w:val="20"/>
        </w:rPr>
        <w:t xml:space="preserve">en application des </w:t>
      </w:r>
      <w:r w:rsidR="00777550" w:rsidRPr="002C3B1A">
        <w:rPr>
          <w:rFonts w:ascii="Arial" w:hAnsi="Arial" w:cs="Arial"/>
          <w:bCs/>
          <w:sz w:val="20"/>
          <w:szCs w:val="20"/>
        </w:rPr>
        <w:t>articles L</w:t>
      </w:r>
      <w:r w:rsidR="002C3B1A" w:rsidRPr="002C3B1A">
        <w:rPr>
          <w:rFonts w:ascii="Arial" w:hAnsi="Arial" w:cs="Arial"/>
          <w:bCs/>
          <w:sz w:val="20"/>
          <w:szCs w:val="20"/>
        </w:rPr>
        <w:t>.</w:t>
      </w:r>
      <w:r w:rsidR="00777550" w:rsidRPr="002C3B1A">
        <w:rPr>
          <w:rFonts w:ascii="Arial" w:hAnsi="Arial" w:cs="Arial"/>
          <w:bCs/>
          <w:sz w:val="20"/>
          <w:szCs w:val="20"/>
        </w:rPr>
        <w:t>2125-1, R2162-2</w:t>
      </w:r>
      <w:r w:rsidR="002C3B1A" w:rsidRPr="002C3B1A">
        <w:rPr>
          <w:rFonts w:ascii="Arial" w:hAnsi="Arial" w:cs="Arial"/>
          <w:bCs/>
          <w:sz w:val="20"/>
          <w:szCs w:val="20"/>
        </w:rPr>
        <w:t xml:space="preserve"> et </w:t>
      </w:r>
      <w:r w:rsidR="00777550" w:rsidRPr="002C3B1A">
        <w:rPr>
          <w:rFonts w:ascii="Arial" w:hAnsi="Arial" w:cs="Arial"/>
          <w:bCs/>
          <w:sz w:val="20"/>
          <w:szCs w:val="20"/>
        </w:rPr>
        <w:t>R</w:t>
      </w:r>
      <w:r w:rsidR="002C3B1A" w:rsidRPr="002C3B1A">
        <w:rPr>
          <w:rFonts w:ascii="Arial" w:hAnsi="Arial" w:cs="Arial"/>
          <w:bCs/>
          <w:sz w:val="20"/>
          <w:szCs w:val="20"/>
        </w:rPr>
        <w:t>.</w:t>
      </w:r>
      <w:r w:rsidR="00777550" w:rsidRPr="002C3B1A">
        <w:rPr>
          <w:rFonts w:ascii="Arial" w:hAnsi="Arial" w:cs="Arial"/>
          <w:bCs/>
          <w:sz w:val="20"/>
          <w:szCs w:val="20"/>
        </w:rPr>
        <w:t xml:space="preserve">2162-10 </w:t>
      </w:r>
      <w:r w:rsidR="00777550" w:rsidRPr="00777550">
        <w:rPr>
          <w:rFonts w:ascii="Arial" w:hAnsi="Arial" w:cs="Arial"/>
          <w:bCs/>
          <w:sz w:val="20"/>
          <w:szCs w:val="20"/>
        </w:rPr>
        <w:t>du code de la commande publique.</w:t>
      </w:r>
      <w:r w:rsidR="00C41E7B">
        <w:rPr>
          <w:rFonts w:ascii="Arial" w:hAnsi="Arial" w:cs="Arial"/>
          <w:bCs/>
          <w:sz w:val="20"/>
          <w:szCs w:val="20"/>
        </w:rPr>
        <w:t xml:space="preserve"> </w:t>
      </w:r>
    </w:p>
    <w:p w14:paraId="5E0E9D82" w14:textId="7D5433C6" w:rsidR="00253F69" w:rsidRDefault="00253F69" w:rsidP="007C05A6">
      <w:pPr>
        <w:jc w:val="both"/>
        <w:rPr>
          <w:rFonts w:ascii="Arial" w:hAnsi="Arial" w:cs="Arial"/>
          <w:bCs/>
          <w:sz w:val="20"/>
          <w:szCs w:val="20"/>
        </w:rPr>
      </w:pPr>
    </w:p>
    <w:p w14:paraId="71BD6AF3" w14:textId="77777777" w:rsidR="002A3BE3" w:rsidRPr="00253F69" w:rsidRDefault="002A3BE3" w:rsidP="00253F69">
      <w:pPr>
        <w:jc w:val="both"/>
        <w:rPr>
          <w:rFonts w:ascii="Arial" w:hAnsi="Arial" w:cs="Arial"/>
          <w:bCs/>
          <w:sz w:val="20"/>
          <w:szCs w:val="20"/>
        </w:rPr>
      </w:pPr>
      <w:r w:rsidRPr="00253F69">
        <w:rPr>
          <w:rFonts w:ascii="Arial" w:hAnsi="Arial" w:cs="Arial"/>
          <w:bCs/>
          <w:sz w:val="20"/>
          <w:szCs w:val="20"/>
        </w:rPr>
        <w:t xml:space="preserve">L’accord-cadre ne comporte pas de montant minimal mais comporte un montant maximal annuel de : </w:t>
      </w:r>
    </w:p>
    <w:p w14:paraId="0ABCED9B" w14:textId="77777777" w:rsidR="002A3BE3" w:rsidRPr="002A3BE3" w:rsidRDefault="002A3BE3" w:rsidP="002A3BE3">
      <w:pPr>
        <w:rPr>
          <w:rFonts w:ascii="Arial" w:hAnsi="Arial" w:cs="Arial"/>
          <w:b/>
          <w:bCs/>
          <w:sz w:val="20"/>
          <w:szCs w:val="20"/>
        </w:rPr>
      </w:pP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3874"/>
        <w:gridCol w:w="2429"/>
        <w:gridCol w:w="2430"/>
      </w:tblGrid>
      <w:tr w:rsidR="00A45C6C" w:rsidRPr="00D03C06" w14:paraId="5F54D863" w14:textId="77777777" w:rsidTr="00A45C6C">
        <w:trPr>
          <w:trHeight w:val="334"/>
          <w:jc w:val="center"/>
        </w:trPr>
        <w:tc>
          <w:tcPr>
            <w:tcW w:w="1056" w:type="dxa"/>
            <w:shd w:val="clear" w:color="auto" w:fill="BFBFBF"/>
            <w:vAlign w:val="center"/>
          </w:tcPr>
          <w:p w14:paraId="0BABFC8E" w14:textId="77777777" w:rsidR="00A45C6C" w:rsidRPr="00D03C06" w:rsidRDefault="00A45C6C" w:rsidP="00D03C06">
            <w:pPr>
              <w:jc w:val="center"/>
              <w:rPr>
                <w:rFonts w:ascii="Arial" w:hAnsi="Arial" w:cs="Arial"/>
                <w:b/>
                <w:iCs/>
                <w:sz w:val="20"/>
                <w:szCs w:val="20"/>
              </w:rPr>
            </w:pPr>
            <w:r w:rsidRPr="00D03C06">
              <w:rPr>
                <w:rFonts w:ascii="Arial" w:hAnsi="Arial" w:cs="Arial"/>
                <w:b/>
                <w:iCs/>
                <w:sz w:val="20"/>
                <w:szCs w:val="20"/>
              </w:rPr>
              <w:t>Numéro du lot</w:t>
            </w:r>
          </w:p>
        </w:tc>
        <w:tc>
          <w:tcPr>
            <w:tcW w:w="3874" w:type="dxa"/>
            <w:shd w:val="clear" w:color="auto" w:fill="BFBFBF"/>
            <w:vAlign w:val="center"/>
          </w:tcPr>
          <w:p w14:paraId="600478D3" w14:textId="77777777" w:rsidR="00A45C6C" w:rsidRPr="00D03C06" w:rsidRDefault="00A45C6C" w:rsidP="00D03C06">
            <w:pPr>
              <w:jc w:val="center"/>
              <w:rPr>
                <w:rFonts w:ascii="Arial" w:hAnsi="Arial" w:cs="Arial"/>
                <w:b/>
                <w:iCs/>
                <w:sz w:val="20"/>
                <w:szCs w:val="20"/>
              </w:rPr>
            </w:pPr>
            <w:r w:rsidRPr="00D03C06">
              <w:rPr>
                <w:rFonts w:ascii="Arial" w:hAnsi="Arial" w:cs="Arial"/>
                <w:b/>
                <w:iCs/>
                <w:sz w:val="20"/>
                <w:szCs w:val="20"/>
              </w:rPr>
              <w:t>Nom du lot</w:t>
            </w:r>
          </w:p>
        </w:tc>
        <w:tc>
          <w:tcPr>
            <w:tcW w:w="2429" w:type="dxa"/>
            <w:shd w:val="clear" w:color="auto" w:fill="BFBFBF"/>
            <w:vAlign w:val="center"/>
          </w:tcPr>
          <w:p w14:paraId="269C1B0F"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Montant minimal annuel</w:t>
            </w:r>
          </w:p>
        </w:tc>
        <w:tc>
          <w:tcPr>
            <w:tcW w:w="2430" w:type="dxa"/>
            <w:shd w:val="clear" w:color="auto" w:fill="BFBFBF"/>
            <w:vAlign w:val="center"/>
          </w:tcPr>
          <w:p w14:paraId="4DC6D136"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Montant maximal annuel</w:t>
            </w:r>
          </w:p>
        </w:tc>
      </w:tr>
      <w:tr w:rsidR="00A45C6C" w:rsidRPr="00D03C06" w14:paraId="4D14052A" w14:textId="77777777" w:rsidTr="00A45C6C">
        <w:trPr>
          <w:trHeight w:val="1567"/>
          <w:jc w:val="center"/>
        </w:trPr>
        <w:tc>
          <w:tcPr>
            <w:tcW w:w="1056" w:type="dxa"/>
            <w:shd w:val="clear" w:color="auto" w:fill="F2F2F2"/>
            <w:vAlign w:val="center"/>
          </w:tcPr>
          <w:p w14:paraId="35B71698" w14:textId="1E16CF9E" w:rsidR="00A45C6C" w:rsidRPr="00D03C06" w:rsidRDefault="006204A9" w:rsidP="00D03C06">
            <w:pPr>
              <w:jc w:val="center"/>
              <w:rPr>
                <w:rFonts w:ascii="Arial" w:hAnsi="Arial" w:cs="Arial"/>
                <w:b/>
                <w:iCs/>
                <w:sz w:val="20"/>
                <w:szCs w:val="20"/>
              </w:rPr>
            </w:pPr>
            <w:r>
              <w:rPr>
                <w:rFonts w:ascii="Arial" w:hAnsi="Arial" w:cs="Arial"/>
                <w:b/>
                <w:iCs/>
                <w:sz w:val="20"/>
                <w:szCs w:val="20"/>
              </w:rPr>
              <w:t>2</w:t>
            </w:r>
          </w:p>
        </w:tc>
        <w:tc>
          <w:tcPr>
            <w:tcW w:w="3874" w:type="dxa"/>
            <w:vAlign w:val="center"/>
          </w:tcPr>
          <w:p w14:paraId="4BEA9B76" w14:textId="24AE9846" w:rsidR="00A45C6C" w:rsidRPr="00D03C06" w:rsidRDefault="006204A9" w:rsidP="00D03C06">
            <w:pPr>
              <w:rPr>
                <w:rFonts w:ascii="Arial" w:hAnsi="Arial" w:cs="Arial"/>
                <w:bCs/>
                <w:iCs/>
                <w:sz w:val="20"/>
                <w:szCs w:val="20"/>
              </w:rPr>
            </w:pPr>
            <w:r w:rsidRPr="006204A9">
              <w:rPr>
                <w:rFonts w:ascii="Arial" w:hAnsi="Arial" w:cs="Arial"/>
                <w:bCs/>
                <w:iCs/>
                <w:sz w:val="20"/>
                <w:szCs w:val="20"/>
              </w:rPr>
              <w:t>Impression sur Machines offset de moyen format (72x102 cm à 72 x 105 cm)</w:t>
            </w:r>
          </w:p>
        </w:tc>
        <w:tc>
          <w:tcPr>
            <w:tcW w:w="2429" w:type="dxa"/>
            <w:vAlign w:val="center"/>
          </w:tcPr>
          <w:p w14:paraId="025ADA55"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Sans montant minimal</w:t>
            </w:r>
          </w:p>
        </w:tc>
        <w:tc>
          <w:tcPr>
            <w:tcW w:w="2430" w:type="dxa"/>
            <w:vAlign w:val="center"/>
          </w:tcPr>
          <w:p w14:paraId="7276A7E6" w14:textId="20E34232" w:rsidR="00A45C6C" w:rsidRPr="00D03C06" w:rsidRDefault="00A45C6C" w:rsidP="00F123AC">
            <w:pPr>
              <w:jc w:val="center"/>
              <w:rPr>
                <w:rFonts w:ascii="Arial" w:hAnsi="Arial" w:cs="Arial"/>
                <w:b/>
                <w:iCs/>
                <w:sz w:val="20"/>
                <w:szCs w:val="20"/>
              </w:rPr>
            </w:pPr>
            <w:r w:rsidRPr="000274CD">
              <w:rPr>
                <w:rFonts w:ascii="Arial" w:hAnsi="Arial" w:cs="Arial"/>
                <w:b/>
                <w:iCs/>
                <w:sz w:val="20"/>
                <w:szCs w:val="20"/>
              </w:rPr>
              <w:t>900 000 € HT</w:t>
            </w:r>
          </w:p>
        </w:tc>
      </w:tr>
    </w:tbl>
    <w:p w14:paraId="7649FBEB" w14:textId="77777777" w:rsidR="007D315C" w:rsidRPr="002A3BE3" w:rsidRDefault="007D315C">
      <w:pPr>
        <w:rPr>
          <w:rFonts w:ascii="Arial" w:hAnsi="Arial" w:cs="Arial"/>
          <w:sz w:val="20"/>
          <w:szCs w:val="20"/>
        </w:rPr>
      </w:pPr>
    </w:p>
    <w:p w14:paraId="0F526946" w14:textId="77777777" w:rsidR="007D315C" w:rsidRDefault="007D315C">
      <w:pPr>
        <w:pStyle w:val="Titre2"/>
        <w:spacing w:before="120" w:after="0"/>
        <w:ind w:right="22"/>
        <w:jc w:val="both"/>
        <w:rPr>
          <w:bCs w:val="0"/>
          <w:i w:val="0"/>
          <w:sz w:val="20"/>
          <w:szCs w:val="20"/>
          <w:u w:val="single"/>
        </w:rPr>
      </w:pPr>
      <w:bookmarkStart w:id="20" w:name="_Toc270665832"/>
      <w:bookmarkStart w:id="21" w:name="_Toc210205111"/>
      <w:r>
        <w:rPr>
          <w:bCs w:val="0"/>
          <w:i w:val="0"/>
          <w:sz w:val="20"/>
          <w:szCs w:val="20"/>
        </w:rPr>
        <w:t>ARTICLE 1.</w:t>
      </w:r>
      <w:r w:rsidR="00E555F7">
        <w:rPr>
          <w:bCs w:val="0"/>
          <w:i w:val="0"/>
          <w:sz w:val="20"/>
          <w:szCs w:val="20"/>
        </w:rPr>
        <w:t>5</w:t>
      </w:r>
      <w:r>
        <w:rPr>
          <w:bCs w:val="0"/>
          <w:i w:val="0"/>
          <w:sz w:val="20"/>
          <w:szCs w:val="20"/>
        </w:rPr>
        <w:t xml:space="preserve"> </w:t>
      </w:r>
      <w:r w:rsidR="00E530E0">
        <w:rPr>
          <w:bCs w:val="0"/>
          <w:i w:val="0"/>
          <w:sz w:val="20"/>
          <w:szCs w:val="20"/>
        </w:rPr>
        <w:t>-</w:t>
      </w:r>
      <w:r>
        <w:rPr>
          <w:bCs w:val="0"/>
          <w:i w:val="0"/>
          <w:sz w:val="20"/>
          <w:szCs w:val="20"/>
        </w:rPr>
        <w:t xml:space="preserve"> </w:t>
      </w:r>
      <w:r>
        <w:rPr>
          <w:bCs w:val="0"/>
          <w:i w:val="0"/>
          <w:sz w:val="20"/>
          <w:szCs w:val="20"/>
          <w:u w:val="single"/>
        </w:rPr>
        <w:t>TERMES NON COUVERTS PAR L’ACCORD-CADRE</w:t>
      </w:r>
      <w:bookmarkEnd w:id="20"/>
      <w:bookmarkEnd w:id="21"/>
    </w:p>
    <w:p w14:paraId="679D627E" w14:textId="77777777" w:rsidR="007D315C" w:rsidRDefault="007D315C">
      <w:pPr>
        <w:jc w:val="both"/>
        <w:rPr>
          <w:rFonts w:ascii="Arial" w:hAnsi="Arial" w:cs="Arial"/>
          <w:sz w:val="20"/>
          <w:szCs w:val="20"/>
        </w:rPr>
      </w:pPr>
    </w:p>
    <w:p w14:paraId="1BD8613B" w14:textId="77777777" w:rsidR="007D315C" w:rsidRDefault="007D315C">
      <w:pPr>
        <w:jc w:val="both"/>
        <w:rPr>
          <w:rFonts w:ascii="Arial" w:hAnsi="Arial" w:cs="Arial"/>
          <w:sz w:val="20"/>
          <w:szCs w:val="20"/>
        </w:rPr>
      </w:pPr>
      <w:r>
        <w:rPr>
          <w:rFonts w:ascii="Arial" w:hAnsi="Arial" w:cs="Arial"/>
          <w:sz w:val="20"/>
          <w:szCs w:val="20"/>
        </w:rPr>
        <w:t xml:space="preserve">Les termes non couverts par l’accord-cadre qui feront l’objet d’une mise en concurrence sont : </w:t>
      </w:r>
    </w:p>
    <w:p w14:paraId="5716C5A9" w14:textId="77777777" w:rsidR="007D315C" w:rsidRDefault="007D315C">
      <w:pPr>
        <w:jc w:val="both"/>
        <w:rPr>
          <w:rFonts w:ascii="Arial" w:hAnsi="Arial" w:cs="Arial"/>
          <w:sz w:val="20"/>
          <w:szCs w:val="20"/>
        </w:rPr>
      </w:pPr>
    </w:p>
    <w:p w14:paraId="1FA9CB33" w14:textId="77777777" w:rsidR="007D315C" w:rsidRDefault="007C05A6">
      <w:pPr>
        <w:numPr>
          <w:ilvl w:val="0"/>
          <w:numId w:val="10"/>
        </w:numPr>
        <w:jc w:val="both"/>
        <w:rPr>
          <w:rFonts w:ascii="Arial" w:hAnsi="Arial" w:cs="Arial"/>
          <w:sz w:val="20"/>
          <w:szCs w:val="20"/>
        </w:rPr>
      </w:pPr>
      <w:r>
        <w:rPr>
          <w:rFonts w:ascii="Arial" w:hAnsi="Arial" w:cs="Arial"/>
          <w:sz w:val="20"/>
          <w:szCs w:val="20"/>
        </w:rPr>
        <w:t>le prix du marché subséquent</w:t>
      </w:r>
      <w:r w:rsidR="001A6C9C">
        <w:rPr>
          <w:rFonts w:ascii="Arial" w:hAnsi="Arial" w:cs="Arial"/>
          <w:sz w:val="20"/>
          <w:szCs w:val="20"/>
        </w:rPr>
        <w:t xml:space="preserve"> (hors prix plafonds régit par </w:t>
      </w:r>
      <w:r w:rsidR="00BC74C9">
        <w:rPr>
          <w:rFonts w:ascii="Arial" w:hAnsi="Arial" w:cs="Arial"/>
          <w:sz w:val="20"/>
          <w:szCs w:val="20"/>
        </w:rPr>
        <w:t>bordereau des prix de positionnement</w:t>
      </w:r>
      <w:r w:rsidR="001A6C9C">
        <w:rPr>
          <w:rFonts w:ascii="Arial" w:hAnsi="Arial" w:cs="Arial"/>
          <w:sz w:val="20"/>
          <w:szCs w:val="20"/>
        </w:rPr>
        <w:t>)</w:t>
      </w:r>
    </w:p>
    <w:p w14:paraId="4FE51F18" w14:textId="77777777" w:rsidR="007D315C" w:rsidRDefault="007D315C">
      <w:pPr>
        <w:numPr>
          <w:ilvl w:val="0"/>
          <w:numId w:val="10"/>
        </w:numPr>
        <w:jc w:val="both"/>
        <w:rPr>
          <w:rFonts w:ascii="Arial" w:hAnsi="Arial" w:cs="Arial"/>
          <w:sz w:val="20"/>
          <w:szCs w:val="20"/>
        </w:rPr>
      </w:pPr>
      <w:r>
        <w:rPr>
          <w:rFonts w:ascii="Arial" w:hAnsi="Arial" w:cs="Arial"/>
          <w:sz w:val="20"/>
          <w:szCs w:val="20"/>
        </w:rPr>
        <w:t>les délais,</w:t>
      </w:r>
    </w:p>
    <w:p w14:paraId="23E6C512" w14:textId="77777777" w:rsidR="007D315C" w:rsidRDefault="001A6C9C">
      <w:pPr>
        <w:numPr>
          <w:ilvl w:val="0"/>
          <w:numId w:val="10"/>
        </w:numPr>
        <w:jc w:val="both"/>
        <w:rPr>
          <w:rFonts w:ascii="Arial" w:hAnsi="Arial" w:cs="Arial"/>
          <w:sz w:val="20"/>
          <w:szCs w:val="20"/>
        </w:rPr>
      </w:pPr>
      <w:r>
        <w:rPr>
          <w:rFonts w:ascii="Arial" w:hAnsi="Arial" w:cs="Arial"/>
          <w:sz w:val="20"/>
          <w:szCs w:val="20"/>
        </w:rPr>
        <w:t>les quantités.</w:t>
      </w:r>
    </w:p>
    <w:p w14:paraId="672305D9" w14:textId="0A82ABAB" w:rsidR="002D1724" w:rsidRDefault="001553CF">
      <w:pPr>
        <w:numPr>
          <w:ilvl w:val="0"/>
          <w:numId w:val="10"/>
        </w:numPr>
        <w:jc w:val="both"/>
        <w:rPr>
          <w:rFonts w:ascii="Arial" w:hAnsi="Arial" w:cs="Arial"/>
          <w:sz w:val="20"/>
          <w:szCs w:val="20"/>
        </w:rPr>
      </w:pPr>
      <w:r>
        <w:rPr>
          <w:rFonts w:ascii="Arial" w:hAnsi="Arial" w:cs="Arial"/>
          <w:sz w:val="20"/>
          <w:szCs w:val="20"/>
        </w:rPr>
        <w:t>l</w:t>
      </w:r>
      <w:r w:rsidR="00DF4B5F">
        <w:rPr>
          <w:rFonts w:ascii="Arial" w:hAnsi="Arial" w:cs="Arial"/>
          <w:sz w:val="20"/>
          <w:szCs w:val="20"/>
        </w:rPr>
        <w:t>es caractéristiques techniques particulières des prestations non déjà prévues dans l’accord-cadre</w:t>
      </w:r>
    </w:p>
    <w:p w14:paraId="6E787EAD" w14:textId="77777777" w:rsidR="0088418A" w:rsidRDefault="0088418A">
      <w:pPr>
        <w:rPr>
          <w:rFonts w:ascii="Arial" w:hAnsi="Arial" w:cs="Arial"/>
          <w:b/>
          <w:iCs/>
          <w:sz w:val="20"/>
          <w:szCs w:val="20"/>
        </w:rPr>
      </w:pPr>
      <w:bookmarkStart w:id="22" w:name="_Toc270665833"/>
      <w:bookmarkStart w:id="23" w:name="_Toc210205112"/>
      <w:r>
        <w:rPr>
          <w:bCs/>
          <w:i/>
          <w:sz w:val="20"/>
          <w:szCs w:val="20"/>
        </w:rPr>
        <w:br w:type="page"/>
      </w:r>
    </w:p>
    <w:p w14:paraId="45A44C85" w14:textId="22533DD9" w:rsidR="007D315C" w:rsidRDefault="00D6550C" w:rsidP="005C6C86">
      <w:pPr>
        <w:pStyle w:val="Titre2"/>
        <w:ind w:right="22"/>
        <w:jc w:val="both"/>
        <w:rPr>
          <w:i w:val="0"/>
          <w:iCs w:val="0"/>
          <w:sz w:val="20"/>
          <w:szCs w:val="20"/>
          <w:u w:val="single"/>
        </w:rPr>
      </w:pPr>
      <w:r>
        <w:rPr>
          <w:bCs w:val="0"/>
          <w:i w:val="0"/>
          <w:sz w:val="20"/>
          <w:szCs w:val="20"/>
        </w:rPr>
        <w:t>A</w:t>
      </w:r>
      <w:r w:rsidR="007D315C">
        <w:rPr>
          <w:bCs w:val="0"/>
          <w:i w:val="0"/>
          <w:sz w:val="20"/>
          <w:szCs w:val="20"/>
        </w:rPr>
        <w:t>RTICLE 1.</w:t>
      </w:r>
      <w:r w:rsidR="00E555F7">
        <w:rPr>
          <w:bCs w:val="0"/>
          <w:i w:val="0"/>
          <w:sz w:val="20"/>
          <w:szCs w:val="20"/>
        </w:rPr>
        <w:t>6</w:t>
      </w:r>
      <w:r w:rsidR="007D315C">
        <w:rPr>
          <w:bCs w:val="0"/>
          <w:i w:val="0"/>
          <w:sz w:val="20"/>
          <w:szCs w:val="20"/>
        </w:rPr>
        <w:t xml:space="preserve"> </w:t>
      </w:r>
      <w:r w:rsidR="00E530E0">
        <w:rPr>
          <w:bCs w:val="0"/>
          <w:i w:val="0"/>
          <w:sz w:val="20"/>
          <w:szCs w:val="20"/>
        </w:rPr>
        <w:t>-</w:t>
      </w:r>
      <w:r w:rsidR="007D315C">
        <w:rPr>
          <w:bCs w:val="0"/>
          <w:i w:val="0"/>
          <w:sz w:val="20"/>
          <w:szCs w:val="20"/>
        </w:rPr>
        <w:t xml:space="preserve"> </w:t>
      </w:r>
      <w:r w:rsidR="0077172E">
        <w:rPr>
          <w:i w:val="0"/>
          <w:iCs w:val="0"/>
          <w:sz w:val="20"/>
          <w:szCs w:val="20"/>
          <w:u w:val="single"/>
        </w:rPr>
        <w:t>PIECES CONSTITUTIVES</w:t>
      </w:r>
      <w:r w:rsidR="007D315C">
        <w:rPr>
          <w:i w:val="0"/>
          <w:iCs w:val="0"/>
          <w:sz w:val="20"/>
          <w:szCs w:val="20"/>
          <w:u w:val="single"/>
        </w:rPr>
        <w:t xml:space="preserve"> </w:t>
      </w:r>
      <w:r w:rsidR="00BC5AEA">
        <w:rPr>
          <w:i w:val="0"/>
          <w:iCs w:val="0"/>
          <w:sz w:val="20"/>
          <w:szCs w:val="20"/>
          <w:u w:val="single"/>
        </w:rPr>
        <w:t>DE L’ACCORD</w:t>
      </w:r>
      <w:r w:rsidR="007D315C">
        <w:rPr>
          <w:i w:val="0"/>
          <w:iCs w:val="0"/>
          <w:sz w:val="20"/>
          <w:szCs w:val="20"/>
          <w:u w:val="single"/>
        </w:rPr>
        <w:t>-CADRE</w:t>
      </w:r>
      <w:bookmarkEnd w:id="22"/>
      <w:bookmarkEnd w:id="23"/>
      <w:r w:rsidR="007D315C">
        <w:rPr>
          <w:i w:val="0"/>
          <w:iCs w:val="0"/>
          <w:sz w:val="20"/>
          <w:szCs w:val="20"/>
          <w:u w:val="single"/>
        </w:rPr>
        <w:t xml:space="preserve"> </w:t>
      </w:r>
    </w:p>
    <w:p w14:paraId="4B18595E" w14:textId="77777777" w:rsidR="007D315C" w:rsidRDefault="007D315C">
      <w:pPr>
        <w:ind w:right="22"/>
        <w:rPr>
          <w:rFonts w:ascii="Arial" w:hAnsi="Arial" w:cs="Arial"/>
          <w:sz w:val="20"/>
          <w:szCs w:val="20"/>
        </w:rPr>
      </w:pPr>
    </w:p>
    <w:p w14:paraId="6DF1532F" w14:textId="1E980C95" w:rsidR="007D315C" w:rsidRDefault="007D315C" w:rsidP="00BC0CF2">
      <w:pPr>
        <w:pStyle w:val="Corpsdetexte2"/>
        <w:ind w:right="22"/>
        <w:rPr>
          <w:rFonts w:ascii="Arial" w:hAnsi="Arial" w:cs="Arial"/>
          <w:b/>
          <w:bCs/>
        </w:rPr>
      </w:pPr>
      <w:r>
        <w:rPr>
          <w:rFonts w:ascii="Arial" w:hAnsi="Arial" w:cs="Arial"/>
        </w:rPr>
        <w:t>Les pièces contractuelles de l’accord-cadre sont les suivantes par ordre de priorité </w:t>
      </w:r>
    </w:p>
    <w:p w14:paraId="5E11149A" w14:textId="77777777" w:rsidR="007D315C" w:rsidRDefault="007D315C" w:rsidP="00F40CC1">
      <w:pPr>
        <w:pStyle w:val="Corpsdetexte2"/>
        <w:ind w:right="22"/>
        <w:rPr>
          <w:rFonts w:ascii="Arial" w:hAnsi="Arial" w:cs="Arial"/>
        </w:rPr>
      </w:pPr>
      <w:r>
        <w:rPr>
          <w:rFonts w:ascii="Arial" w:hAnsi="Arial" w:cs="Arial"/>
        </w:rPr>
        <w:t xml:space="preserve"> </w:t>
      </w:r>
    </w:p>
    <w:p w14:paraId="505052C1" w14:textId="77777777" w:rsidR="007D315C" w:rsidRDefault="007D315C" w:rsidP="00F40CC1">
      <w:pPr>
        <w:pStyle w:val="Corpsdetexte2"/>
        <w:numPr>
          <w:ilvl w:val="0"/>
          <w:numId w:val="19"/>
        </w:numPr>
        <w:tabs>
          <w:tab w:val="clear" w:pos="5387"/>
          <w:tab w:val="left" w:pos="993"/>
        </w:tabs>
        <w:ind w:right="22"/>
        <w:rPr>
          <w:rFonts w:ascii="Arial" w:hAnsi="Arial" w:cs="Arial"/>
        </w:rPr>
      </w:pPr>
      <w:r>
        <w:rPr>
          <w:rFonts w:ascii="Arial" w:hAnsi="Arial" w:cs="Arial"/>
        </w:rPr>
        <w:t xml:space="preserve">le présent Cahier des Clauses </w:t>
      </w:r>
      <w:r w:rsidR="003E3372">
        <w:rPr>
          <w:rFonts w:ascii="Arial" w:hAnsi="Arial" w:cs="Arial"/>
        </w:rPr>
        <w:t xml:space="preserve">Administratives </w:t>
      </w:r>
      <w:r>
        <w:rPr>
          <w:rFonts w:ascii="Arial" w:hAnsi="Arial" w:cs="Arial"/>
        </w:rPr>
        <w:t xml:space="preserve">Particulières </w:t>
      </w:r>
      <w:r w:rsidR="00BC74C9">
        <w:rPr>
          <w:rFonts w:ascii="Arial" w:hAnsi="Arial" w:cs="Arial"/>
        </w:rPr>
        <w:t xml:space="preserve">valant Acte d’Engagement </w:t>
      </w:r>
      <w:r>
        <w:rPr>
          <w:rFonts w:ascii="Arial" w:hAnsi="Arial" w:cs="Arial"/>
        </w:rPr>
        <w:t>(</w:t>
      </w:r>
      <w:r w:rsidR="00BC74C9">
        <w:rPr>
          <w:rFonts w:ascii="Arial" w:hAnsi="Arial" w:cs="Arial"/>
        </w:rPr>
        <w:t>C</w:t>
      </w:r>
      <w:r w:rsidR="006A6676">
        <w:rPr>
          <w:rFonts w:ascii="Arial" w:hAnsi="Arial" w:cs="Arial"/>
        </w:rPr>
        <w:t>CA</w:t>
      </w:r>
      <w:r>
        <w:rPr>
          <w:rFonts w:ascii="Arial" w:hAnsi="Arial" w:cs="Arial"/>
        </w:rPr>
        <w:t>P</w:t>
      </w:r>
      <w:r w:rsidR="00BC74C9">
        <w:rPr>
          <w:rFonts w:ascii="Arial" w:hAnsi="Arial" w:cs="Arial"/>
        </w:rPr>
        <w:t>-AE</w:t>
      </w:r>
      <w:r>
        <w:rPr>
          <w:rFonts w:ascii="Arial" w:hAnsi="Arial" w:cs="Arial"/>
        </w:rPr>
        <w:t>),</w:t>
      </w:r>
    </w:p>
    <w:p w14:paraId="348384CA" w14:textId="77777777" w:rsidR="007D315C" w:rsidRDefault="007D315C" w:rsidP="00F40CC1">
      <w:pPr>
        <w:pStyle w:val="Corpsdetexte2"/>
        <w:ind w:left="360" w:right="22"/>
        <w:rPr>
          <w:rFonts w:ascii="Arial" w:hAnsi="Arial" w:cs="Arial"/>
        </w:rPr>
      </w:pPr>
    </w:p>
    <w:p w14:paraId="348A0895" w14:textId="11393653" w:rsidR="003E3372" w:rsidRDefault="007D315C" w:rsidP="003E3372">
      <w:pPr>
        <w:pStyle w:val="Corpsdetexte2"/>
        <w:numPr>
          <w:ilvl w:val="0"/>
          <w:numId w:val="19"/>
        </w:numPr>
        <w:tabs>
          <w:tab w:val="clear" w:pos="5387"/>
          <w:tab w:val="left" w:pos="993"/>
        </w:tabs>
        <w:ind w:right="22"/>
        <w:rPr>
          <w:rFonts w:ascii="Arial" w:hAnsi="Arial" w:cs="Arial"/>
        </w:rPr>
      </w:pPr>
      <w:r w:rsidRPr="001F738F">
        <w:rPr>
          <w:rFonts w:ascii="Arial" w:hAnsi="Arial" w:cs="Arial"/>
        </w:rPr>
        <w:t>l</w:t>
      </w:r>
      <w:r w:rsidR="00BC0CF2">
        <w:rPr>
          <w:rFonts w:ascii="Arial" w:hAnsi="Arial" w:cs="Arial"/>
        </w:rPr>
        <w:t>e</w:t>
      </w:r>
      <w:r w:rsidRPr="001F738F">
        <w:rPr>
          <w:rFonts w:ascii="Arial" w:hAnsi="Arial" w:cs="Arial"/>
        </w:rPr>
        <w:t xml:space="preserve"> bordereau des prix </w:t>
      </w:r>
      <w:r w:rsidR="00BC74C9">
        <w:rPr>
          <w:rFonts w:ascii="Arial" w:hAnsi="Arial" w:cs="Arial"/>
        </w:rPr>
        <w:t>de positionnement</w:t>
      </w:r>
      <w:r w:rsidR="003E3372">
        <w:rPr>
          <w:rFonts w:ascii="Arial" w:hAnsi="Arial" w:cs="Arial"/>
        </w:rPr>
        <w:t>,</w:t>
      </w:r>
    </w:p>
    <w:p w14:paraId="2E7815BF" w14:textId="77777777" w:rsidR="003E3372" w:rsidRDefault="003E3372" w:rsidP="003E3372">
      <w:pPr>
        <w:pStyle w:val="Corpsdetexte2"/>
        <w:tabs>
          <w:tab w:val="clear" w:pos="5387"/>
          <w:tab w:val="left" w:pos="993"/>
        </w:tabs>
        <w:ind w:left="720" w:right="22"/>
        <w:rPr>
          <w:rFonts w:ascii="Arial" w:hAnsi="Arial" w:cs="Arial"/>
        </w:rPr>
      </w:pPr>
    </w:p>
    <w:p w14:paraId="4FE6FD27" w14:textId="5AE5CDEA" w:rsidR="003E3372" w:rsidRDefault="003E3372" w:rsidP="003E3372">
      <w:pPr>
        <w:pStyle w:val="Corpsdetexte2"/>
        <w:numPr>
          <w:ilvl w:val="0"/>
          <w:numId w:val="19"/>
        </w:numPr>
        <w:tabs>
          <w:tab w:val="clear" w:pos="5387"/>
          <w:tab w:val="left" w:pos="993"/>
        </w:tabs>
        <w:ind w:right="22"/>
        <w:rPr>
          <w:rFonts w:ascii="Arial" w:hAnsi="Arial" w:cs="Arial"/>
        </w:rPr>
      </w:pPr>
      <w:r>
        <w:rPr>
          <w:rFonts w:ascii="Arial" w:hAnsi="Arial" w:cs="Arial"/>
        </w:rPr>
        <w:t>le CCTP,</w:t>
      </w:r>
    </w:p>
    <w:p w14:paraId="678448F7" w14:textId="77777777" w:rsidR="00BC0CF2" w:rsidRDefault="00BC0CF2" w:rsidP="00BC0CF2">
      <w:pPr>
        <w:pStyle w:val="Corpsdetexte2"/>
        <w:tabs>
          <w:tab w:val="clear" w:pos="5387"/>
          <w:tab w:val="left" w:pos="993"/>
        </w:tabs>
        <w:ind w:left="720" w:right="22"/>
        <w:rPr>
          <w:rFonts w:ascii="Arial" w:hAnsi="Arial" w:cs="Arial"/>
        </w:rPr>
      </w:pPr>
    </w:p>
    <w:p w14:paraId="19D7CAA8" w14:textId="43D7A277" w:rsidR="00BC0CF2" w:rsidRPr="00BC0CF2" w:rsidRDefault="00BC0CF2" w:rsidP="00BC0CF2">
      <w:pPr>
        <w:pStyle w:val="Corpsdetexte2"/>
        <w:numPr>
          <w:ilvl w:val="0"/>
          <w:numId w:val="19"/>
        </w:numPr>
        <w:ind w:right="22"/>
        <w:rPr>
          <w:rFonts w:ascii="Arial" w:hAnsi="Arial" w:cs="Arial"/>
        </w:rPr>
      </w:pPr>
      <w:r w:rsidRPr="00C5527E">
        <w:rPr>
          <w:rFonts w:ascii="Arial" w:hAnsi="Arial" w:cs="Arial"/>
        </w:rPr>
        <w:t xml:space="preserve">le Cahier des Clauses Administratives Générales applicable aux marchés publics de Fournitures Courantes et Services (CCAG-FCS) approuvé par l’arrêté du </w:t>
      </w:r>
      <w:r>
        <w:rPr>
          <w:rFonts w:ascii="Arial" w:hAnsi="Arial" w:cs="Arial"/>
        </w:rPr>
        <w:t>30 mars 2021 ;</w:t>
      </w:r>
    </w:p>
    <w:p w14:paraId="6B8AA6EB" w14:textId="77777777" w:rsidR="001F738F" w:rsidRDefault="001F738F" w:rsidP="00F40CC1">
      <w:pPr>
        <w:pStyle w:val="Paragraphedeliste"/>
        <w:jc w:val="both"/>
        <w:rPr>
          <w:rFonts w:ascii="Arial" w:hAnsi="Arial" w:cs="Arial"/>
        </w:rPr>
      </w:pPr>
    </w:p>
    <w:p w14:paraId="413278D6" w14:textId="7A5BD7CC" w:rsidR="00376BE5" w:rsidRDefault="009F2392" w:rsidP="00F40CC1">
      <w:pPr>
        <w:pStyle w:val="Corpsdetexte2"/>
        <w:numPr>
          <w:ilvl w:val="0"/>
          <w:numId w:val="19"/>
        </w:numPr>
        <w:tabs>
          <w:tab w:val="clear" w:pos="5387"/>
          <w:tab w:val="left" w:pos="993"/>
        </w:tabs>
        <w:ind w:right="22"/>
        <w:rPr>
          <w:rFonts w:ascii="Arial" w:hAnsi="Arial" w:cs="Arial"/>
        </w:rPr>
      </w:pPr>
      <w:r>
        <w:rPr>
          <w:rFonts w:ascii="Arial" w:hAnsi="Arial" w:cs="Arial"/>
        </w:rPr>
        <w:t>la réponse technique</w:t>
      </w:r>
      <w:r w:rsidR="001553CF">
        <w:rPr>
          <w:rFonts w:ascii="Arial" w:hAnsi="Arial" w:cs="Arial"/>
        </w:rPr>
        <w:t xml:space="preserve"> et environnementale du titulaire</w:t>
      </w:r>
      <w:r>
        <w:rPr>
          <w:rFonts w:ascii="Arial" w:hAnsi="Arial" w:cs="Arial"/>
        </w:rPr>
        <w:t>.</w:t>
      </w:r>
    </w:p>
    <w:p w14:paraId="200A82C1" w14:textId="77777777" w:rsidR="007D315C" w:rsidRDefault="007D315C" w:rsidP="00F40CC1">
      <w:pPr>
        <w:pStyle w:val="Corpsdetexte2"/>
        <w:ind w:right="22"/>
        <w:rPr>
          <w:rFonts w:ascii="Arial" w:hAnsi="Arial" w:cs="Arial"/>
        </w:rPr>
      </w:pPr>
    </w:p>
    <w:p w14:paraId="41796AB1" w14:textId="3D9EB858" w:rsidR="007D315C" w:rsidRDefault="00BC0CF2" w:rsidP="00BC0CF2">
      <w:pPr>
        <w:ind w:firstLine="1"/>
        <w:jc w:val="both"/>
        <w:rPr>
          <w:sz w:val="20"/>
          <w:szCs w:val="20"/>
        </w:rPr>
      </w:pPr>
      <w:r>
        <w:rPr>
          <w:rFonts w:ascii="Arial" w:hAnsi="Arial" w:cs="Arial"/>
          <w:sz w:val="20"/>
          <w:szCs w:val="20"/>
        </w:rPr>
        <w:t>A l’exception du CCAG-FCS, s</w:t>
      </w:r>
      <w:r w:rsidR="007D315C">
        <w:rPr>
          <w:rFonts w:ascii="Arial" w:hAnsi="Arial" w:cs="Arial"/>
          <w:sz w:val="20"/>
          <w:szCs w:val="20"/>
        </w:rPr>
        <w:t>eules les pièces originales, conservées par le Centre des monuments nationaux, font foi.</w:t>
      </w:r>
    </w:p>
    <w:p w14:paraId="7210F26E" w14:textId="77777777" w:rsidR="007D315C" w:rsidRDefault="007D315C">
      <w:pPr>
        <w:pStyle w:val="Corpsdetexte2"/>
        <w:ind w:left="360" w:right="22"/>
        <w:rPr>
          <w:rFonts w:ascii="Arial" w:hAnsi="Arial" w:cs="Arial"/>
        </w:rPr>
      </w:pPr>
    </w:p>
    <w:p w14:paraId="3E3B0B57"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7A2EEE5B" w14:textId="77777777" w:rsidR="00AE431B" w:rsidRPr="00AE431B" w:rsidRDefault="00AE431B" w:rsidP="00AE431B">
      <w:pPr>
        <w:jc w:val="both"/>
        <w:rPr>
          <w:rFonts w:ascii="Arial" w:hAnsi="Arial" w:cs="Arial"/>
          <w:sz w:val="20"/>
          <w:szCs w:val="20"/>
          <w:lang w:eastAsia="ar-SA"/>
        </w:rPr>
      </w:pPr>
    </w:p>
    <w:p w14:paraId="757B0C85" w14:textId="2BF42B66"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d'évolution, pendant le déroulement des prestations, des normes ou règlements auxquels le présent le CC</w:t>
      </w:r>
      <w:r>
        <w:rPr>
          <w:rFonts w:ascii="Arial" w:hAnsi="Arial" w:cs="Arial"/>
          <w:sz w:val="20"/>
          <w:szCs w:val="20"/>
          <w:lang w:eastAsia="ar-SA"/>
        </w:rPr>
        <w:t>A</w:t>
      </w:r>
      <w:r w:rsidRPr="00AE431B">
        <w:rPr>
          <w:rFonts w:ascii="Arial" w:hAnsi="Arial" w:cs="Arial"/>
          <w:sz w:val="20"/>
          <w:szCs w:val="20"/>
          <w:lang w:eastAsia="ar-SA"/>
        </w:rPr>
        <w:t>P-AE ou tout autre document constituant le marché se réfèrent, le Titulaire doit en informer par écrit le Pouvoir adjudicateur pour convenir avec lui de la prise en compte ou non de cette évolution.</w:t>
      </w:r>
    </w:p>
    <w:p w14:paraId="0C9C4713" w14:textId="77777777" w:rsidR="00AE431B" w:rsidRPr="00AE431B" w:rsidRDefault="00AE431B" w:rsidP="00AE431B">
      <w:pPr>
        <w:jc w:val="both"/>
        <w:rPr>
          <w:rFonts w:ascii="Arial" w:hAnsi="Arial" w:cs="Arial"/>
          <w:sz w:val="20"/>
          <w:szCs w:val="20"/>
          <w:lang w:eastAsia="ar-SA"/>
        </w:rPr>
      </w:pPr>
    </w:p>
    <w:p w14:paraId="625F68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1261934" w14:textId="77777777" w:rsidR="00AE431B" w:rsidRPr="00AE431B" w:rsidRDefault="00AE431B" w:rsidP="00AE431B">
      <w:pPr>
        <w:jc w:val="both"/>
        <w:rPr>
          <w:rFonts w:ascii="Arial" w:hAnsi="Arial" w:cs="Arial"/>
          <w:sz w:val="20"/>
          <w:szCs w:val="20"/>
          <w:lang w:eastAsia="ar-SA"/>
        </w:rPr>
      </w:pPr>
    </w:p>
    <w:p w14:paraId="2DA198C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l'absence d'initiative du Titulaire, celui-ci est réputé avoir intégré cette évolution dans ses prestations, sans incidence sur le prix de sa rémunération.</w:t>
      </w:r>
    </w:p>
    <w:p w14:paraId="2B6E4583" w14:textId="77777777" w:rsidR="00AE431B" w:rsidRPr="00AE431B" w:rsidRDefault="00AE431B" w:rsidP="00AE431B">
      <w:pPr>
        <w:jc w:val="both"/>
        <w:rPr>
          <w:rFonts w:ascii="Arial" w:hAnsi="Arial" w:cs="Arial"/>
          <w:sz w:val="20"/>
          <w:szCs w:val="20"/>
          <w:lang w:eastAsia="ar-SA"/>
        </w:rPr>
      </w:pPr>
    </w:p>
    <w:p w14:paraId="406D7B4F"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Remarque :</w:t>
      </w:r>
    </w:p>
    <w:p w14:paraId="4320572F" w14:textId="77777777" w:rsidR="00AE431B" w:rsidRPr="00AE431B" w:rsidRDefault="00AE431B" w:rsidP="00AE431B">
      <w:pPr>
        <w:jc w:val="both"/>
        <w:rPr>
          <w:rFonts w:ascii="Arial" w:hAnsi="Arial" w:cs="Arial"/>
          <w:sz w:val="20"/>
          <w:szCs w:val="20"/>
          <w:lang w:eastAsia="ar-SA"/>
        </w:rPr>
      </w:pPr>
    </w:p>
    <w:p w14:paraId="4ABD8130"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de litige, seul l'original des pièces détenu par le Pouvoir adjudicateur fait foi.</w:t>
      </w:r>
    </w:p>
    <w:p w14:paraId="6311E37B" w14:textId="77777777" w:rsidR="00AE431B" w:rsidRPr="00AE431B" w:rsidRDefault="00AE431B" w:rsidP="00AE431B">
      <w:pPr>
        <w:jc w:val="both"/>
        <w:rPr>
          <w:rFonts w:ascii="Arial" w:hAnsi="Arial" w:cs="Arial"/>
          <w:sz w:val="20"/>
          <w:szCs w:val="20"/>
          <w:lang w:eastAsia="ar-SA"/>
        </w:rPr>
      </w:pPr>
    </w:p>
    <w:p w14:paraId="4050C5BE"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 xml:space="preserve">En cas de contradiction, la pièce de rang le plus élevé prévaut. </w:t>
      </w:r>
    </w:p>
    <w:p w14:paraId="75BEDE9D" w14:textId="77777777" w:rsidR="00AE431B" w:rsidRPr="00AE431B" w:rsidRDefault="00AE431B" w:rsidP="00AE431B">
      <w:pPr>
        <w:jc w:val="both"/>
        <w:rPr>
          <w:rFonts w:ascii="Arial" w:hAnsi="Arial" w:cs="Arial"/>
          <w:sz w:val="20"/>
          <w:szCs w:val="20"/>
          <w:lang w:eastAsia="ar-SA"/>
        </w:rPr>
      </w:pPr>
    </w:p>
    <w:p w14:paraId="366F30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6291AA0C" w14:textId="77777777" w:rsidR="00AE431B" w:rsidRPr="00AE431B" w:rsidRDefault="00AE431B" w:rsidP="00AE431B">
      <w:pPr>
        <w:jc w:val="both"/>
        <w:rPr>
          <w:rFonts w:ascii="Arial" w:hAnsi="Arial" w:cs="Arial"/>
          <w:sz w:val="20"/>
          <w:szCs w:val="20"/>
          <w:lang w:eastAsia="ar-SA"/>
        </w:rPr>
      </w:pPr>
    </w:p>
    <w:p w14:paraId="093568BA"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disposition est d'application générale, sauf dans les cas suivants :</w:t>
      </w:r>
    </w:p>
    <w:p w14:paraId="60FF5D4B"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FAAE927"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En cas d'accord intervenu entre les parties concernées par la contradiction.</w:t>
      </w:r>
    </w:p>
    <w:p w14:paraId="1ABF4E05" w14:textId="77777777" w:rsidR="00AE431B" w:rsidRPr="00AE431B" w:rsidRDefault="00AE431B" w:rsidP="00AE431B">
      <w:pPr>
        <w:jc w:val="both"/>
        <w:rPr>
          <w:rFonts w:ascii="Arial" w:hAnsi="Arial" w:cs="Arial"/>
          <w:sz w:val="20"/>
          <w:szCs w:val="20"/>
          <w:lang w:eastAsia="ar-SA"/>
        </w:rPr>
      </w:pPr>
    </w:p>
    <w:p w14:paraId="3820C8EB"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Engagements unilatéraux du Titulaire :</w:t>
      </w:r>
    </w:p>
    <w:p w14:paraId="5CC8B490" w14:textId="77777777" w:rsidR="00AE431B" w:rsidRPr="00AE431B" w:rsidRDefault="00AE431B" w:rsidP="00AE431B">
      <w:pPr>
        <w:jc w:val="both"/>
        <w:rPr>
          <w:rFonts w:ascii="Arial" w:hAnsi="Arial" w:cs="Arial"/>
          <w:sz w:val="20"/>
          <w:szCs w:val="20"/>
          <w:lang w:eastAsia="ar-SA"/>
        </w:rPr>
      </w:pPr>
    </w:p>
    <w:p w14:paraId="1AC3E64F" w14:textId="034E3575"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w:t>
      </w:r>
    </w:p>
    <w:p w14:paraId="0F314E90" w14:textId="77777777" w:rsidR="007D315C" w:rsidRDefault="007D315C">
      <w:pPr>
        <w:ind w:right="22"/>
        <w:rPr>
          <w:rFonts w:ascii="Arial" w:hAnsi="Arial" w:cs="Arial"/>
          <w:sz w:val="20"/>
          <w:szCs w:val="20"/>
        </w:rPr>
      </w:pPr>
    </w:p>
    <w:p w14:paraId="44E25EE9" w14:textId="77777777" w:rsidR="0047029D" w:rsidRDefault="0047029D">
      <w:pPr>
        <w:rPr>
          <w:rFonts w:ascii="Arial" w:hAnsi="Arial" w:cs="Arial"/>
          <w:b/>
          <w:iCs/>
          <w:sz w:val="20"/>
          <w:szCs w:val="20"/>
        </w:rPr>
      </w:pPr>
      <w:bookmarkStart w:id="24" w:name="_Toc270665834"/>
      <w:bookmarkStart w:id="25" w:name="_Toc210205113"/>
      <w:r>
        <w:rPr>
          <w:bCs/>
          <w:i/>
          <w:sz w:val="20"/>
          <w:szCs w:val="20"/>
        </w:rPr>
        <w:br w:type="page"/>
      </w:r>
    </w:p>
    <w:p w14:paraId="719FB3AA" w14:textId="1CD57B28" w:rsidR="007D315C" w:rsidRDefault="007D315C">
      <w:pPr>
        <w:pStyle w:val="Titre2"/>
        <w:spacing w:before="120" w:after="0"/>
        <w:ind w:right="22"/>
        <w:jc w:val="both"/>
        <w:rPr>
          <w:bCs w:val="0"/>
          <w:i w:val="0"/>
          <w:sz w:val="20"/>
          <w:szCs w:val="20"/>
          <w:u w:val="single"/>
        </w:rPr>
      </w:pPr>
      <w:r>
        <w:rPr>
          <w:bCs w:val="0"/>
          <w:i w:val="0"/>
          <w:sz w:val="20"/>
          <w:szCs w:val="20"/>
        </w:rPr>
        <w:t>ARTICLE 1.</w:t>
      </w:r>
      <w:r w:rsidR="00E555F7">
        <w:rPr>
          <w:bCs w:val="0"/>
          <w:i w:val="0"/>
          <w:sz w:val="20"/>
          <w:szCs w:val="20"/>
        </w:rPr>
        <w:t>7</w:t>
      </w:r>
      <w:r w:rsidR="00E530E0">
        <w:rPr>
          <w:bCs w:val="0"/>
          <w:i w:val="0"/>
          <w:sz w:val="20"/>
          <w:szCs w:val="20"/>
        </w:rPr>
        <w:t xml:space="preserve"> -</w:t>
      </w:r>
      <w:r>
        <w:rPr>
          <w:bCs w:val="0"/>
          <w:i w:val="0"/>
          <w:sz w:val="20"/>
          <w:szCs w:val="20"/>
        </w:rPr>
        <w:t xml:space="preserve"> </w:t>
      </w:r>
      <w:r>
        <w:rPr>
          <w:bCs w:val="0"/>
          <w:i w:val="0"/>
          <w:sz w:val="20"/>
          <w:szCs w:val="20"/>
          <w:u w:val="single"/>
        </w:rPr>
        <w:t>DUREE ET DELAIS D’EXECUTION DE L’ACCORD-CADRE</w:t>
      </w:r>
      <w:bookmarkEnd w:id="24"/>
      <w:bookmarkEnd w:id="25"/>
    </w:p>
    <w:p w14:paraId="16BC7A4B" w14:textId="77777777" w:rsidR="007D315C" w:rsidRDefault="007D315C">
      <w:pPr>
        <w:rPr>
          <w:rFonts w:ascii="Arial" w:hAnsi="Arial" w:cs="Arial"/>
          <w:sz w:val="20"/>
          <w:szCs w:val="20"/>
        </w:rPr>
      </w:pPr>
    </w:p>
    <w:p w14:paraId="0A205B80" w14:textId="352B217E" w:rsidR="00BD778D" w:rsidRDefault="00322DE3" w:rsidP="00BD778D">
      <w:pPr>
        <w:jc w:val="both"/>
        <w:rPr>
          <w:rFonts w:ascii="Arial" w:hAnsi="Arial" w:cs="Arial"/>
          <w:sz w:val="20"/>
          <w:szCs w:val="20"/>
        </w:rPr>
      </w:pPr>
      <w:r w:rsidRPr="00322DE3">
        <w:rPr>
          <w:rFonts w:ascii="Arial" w:hAnsi="Arial" w:cs="Arial"/>
          <w:sz w:val="20"/>
          <w:szCs w:val="20"/>
        </w:rPr>
        <w:t>L’accord-cadre à marchés subséquents est conclu pour une durée d’un (1) an à compter du 1</w:t>
      </w:r>
      <w:r w:rsidRPr="0088418A">
        <w:rPr>
          <w:rFonts w:ascii="Arial" w:hAnsi="Arial" w:cs="Arial"/>
          <w:sz w:val="20"/>
          <w:szCs w:val="20"/>
          <w:vertAlign w:val="superscript"/>
        </w:rPr>
        <w:t>er</w:t>
      </w:r>
      <w:r w:rsidR="0088418A">
        <w:rPr>
          <w:rFonts w:ascii="Arial" w:hAnsi="Arial" w:cs="Arial"/>
          <w:sz w:val="20"/>
          <w:szCs w:val="20"/>
        </w:rPr>
        <w:t xml:space="preserve"> </w:t>
      </w:r>
      <w:r w:rsidRPr="00322DE3">
        <w:rPr>
          <w:rFonts w:ascii="Arial" w:hAnsi="Arial" w:cs="Arial"/>
          <w:sz w:val="20"/>
          <w:szCs w:val="20"/>
        </w:rPr>
        <w:t xml:space="preserve">février 2026 ou à compter de sa date de notification dans le cas où celle-ci devait intervenir </w:t>
      </w:r>
      <w:r w:rsidR="0088418A">
        <w:rPr>
          <w:rFonts w:ascii="Arial" w:hAnsi="Arial" w:cs="Arial"/>
          <w:sz w:val="20"/>
          <w:szCs w:val="20"/>
        </w:rPr>
        <w:t>ultérieurement</w:t>
      </w:r>
      <w:r w:rsidRPr="00322DE3">
        <w:rPr>
          <w:rFonts w:ascii="Arial" w:hAnsi="Arial" w:cs="Arial"/>
          <w:sz w:val="20"/>
          <w:szCs w:val="20"/>
        </w:rPr>
        <w:t>.</w:t>
      </w:r>
    </w:p>
    <w:p w14:paraId="3E603C5E" w14:textId="77777777" w:rsidR="00322DE3" w:rsidRPr="00BD778D" w:rsidRDefault="00322DE3" w:rsidP="00BD778D">
      <w:pPr>
        <w:jc w:val="both"/>
        <w:rPr>
          <w:rFonts w:ascii="Arial" w:hAnsi="Arial" w:cs="Arial"/>
          <w:sz w:val="20"/>
          <w:szCs w:val="20"/>
        </w:rPr>
      </w:pPr>
    </w:p>
    <w:p w14:paraId="1662E225" w14:textId="77777777" w:rsidR="00BD778D" w:rsidRPr="00BD778D" w:rsidRDefault="00BD778D" w:rsidP="00BD778D">
      <w:pPr>
        <w:jc w:val="both"/>
        <w:rPr>
          <w:rFonts w:ascii="Arial" w:hAnsi="Arial" w:cs="Arial"/>
          <w:sz w:val="20"/>
          <w:szCs w:val="20"/>
        </w:rPr>
      </w:pPr>
      <w:r w:rsidRPr="00BD778D">
        <w:rPr>
          <w:rFonts w:ascii="Arial" w:hAnsi="Arial" w:cs="Arial"/>
          <w:sz w:val="20"/>
          <w:szCs w:val="20"/>
        </w:rPr>
        <w:t>Il peut être reconduit tacitement trois (3) fois pour une durée d’un an sans que sa durée totale n’excède quatre (4) ans. Les Titulaires ne peuvent refuser la reconduction de l’accord-cadre.</w:t>
      </w:r>
    </w:p>
    <w:p w14:paraId="6A8A5219" w14:textId="77777777" w:rsidR="00BD778D" w:rsidRPr="00BD778D" w:rsidRDefault="00BD778D" w:rsidP="00BD778D">
      <w:pPr>
        <w:jc w:val="both"/>
        <w:rPr>
          <w:rFonts w:ascii="Arial" w:hAnsi="Arial" w:cs="Arial"/>
          <w:sz w:val="20"/>
          <w:szCs w:val="20"/>
        </w:rPr>
      </w:pPr>
    </w:p>
    <w:p w14:paraId="577C6CCF" w14:textId="77777777" w:rsidR="007D315C" w:rsidRDefault="00CE2134" w:rsidP="00BD778D">
      <w:pPr>
        <w:jc w:val="both"/>
        <w:rPr>
          <w:rFonts w:ascii="Arial" w:hAnsi="Arial" w:cs="Arial"/>
          <w:sz w:val="20"/>
          <w:szCs w:val="20"/>
        </w:rPr>
      </w:pPr>
      <w:r w:rsidRPr="00CE2134">
        <w:rPr>
          <w:rFonts w:ascii="Arial" w:hAnsi="Arial" w:cs="Arial"/>
          <w:sz w:val="20"/>
          <w:szCs w:val="20"/>
        </w:rPr>
        <w:t>Si le pouvoir adjudicateur ne souhaite pas reconduire le marché, il en informe le titulaire, par tout moyen, au moins un (1) mois avant</w:t>
      </w:r>
      <w:r>
        <w:rPr>
          <w:rFonts w:ascii="Arial" w:hAnsi="Arial" w:cs="Arial"/>
          <w:sz w:val="20"/>
          <w:szCs w:val="20"/>
        </w:rPr>
        <w:t xml:space="preserve"> la date anniversaire du marché</w:t>
      </w:r>
      <w:r w:rsidR="00BD778D" w:rsidRPr="00BD778D">
        <w:rPr>
          <w:rFonts w:ascii="Arial" w:hAnsi="Arial" w:cs="Arial"/>
          <w:sz w:val="20"/>
          <w:szCs w:val="20"/>
        </w:rPr>
        <w:t xml:space="preserve"> ; les Titulaires ne sauraient prétendre à une indemnité du fait de la non reconduction de celui-ci.  </w:t>
      </w:r>
    </w:p>
    <w:p w14:paraId="5B673855" w14:textId="77777777" w:rsidR="00BD778D" w:rsidRDefault="00BD778D" w:rsidP="002E35C7">
      <w:pPr>
        <w:ind w:right="22"/>
        <w:jc w:val="both"/>
        <w:rPr>
          <w:rFonts w:ascii="Arial" w:hAnsi="Arial" w:cs="Arial"/>
          <w:sz w:val="20"/>
          <w:szCs w:val="20"/>
        </w:rPr>
      </w:pPr>
    </w:p>
    <w:p w14:paraId="21E90DBE" w14:textId="77777777" w:rsidR="002E35C7" w:rsidRDefault="002E35C7" w:rsidP="002E35C7">
      <w:pPr>
        <w:ind w:right="22"/>
        <w:jc w:val="both"/>
        <w:rPr>
          <w:rFonts w:ascii="Arial" w:hAnsi="Arial" w:cs="Arial"/>
          <w:sz w:val="20"/>
          <w:szCs w:val="20"/>
        </w:rPr>
      </w:pPr>
      <w:r>
        <w:rPr>
          <w:rFonts w:ascii="Arial" w:hAnsi="Arial" w:cs="Arial"/>
          <w:sz w:val="20"/>
          <w:szCs w:val="20"/>
        </w:rPr>
        <w:t>La conclusion des marchés subséquents ne peut se faire que pendant la durée de validité de l’accord-cadre.</w:t>
      </w:r>
    </w:p>
    <w:p w14:paraId="04C0E4FB" w14:textId="77777777" w:rsidR="007D315C" w:rsidRDefault="007D315C">
      <w:pPr>
        <w:rPr>
          <w:rFonts w:ascii="Arial" w:hAnsi="Arial" w:cs="Arial"/>
          <w:sz w:val="20"/>
          <w:szCs w:val="20"/>
        </w:rPr>
      </w:pPr>
    </w:p>
    <w:p w14:paraId="771D1213" w14:textId="77777777" w:rsidR="00777550" w:rsidRDefault="00777550" w:rsidP="00777550">
      <w:pPr>
        <w:pStyle w:val="Titre2"/>
        <w:spacing w:before="120" w:after="0"/>
        <w:ind w:right="22"/>
        <w:jc w:val="both"/>
        <w:rPr>
          <w:bCs w:val="0"/>
          <w:i w:val="0"/>
          <w:sz w:val="20"/>
          <w:szCs w:val="20"/>
          <w:u w:val="single"/>
        </w:rPr>
      </w:pPr>
      <w:bookmarkStart w:id="26" w:name="_Toc210205114"/>
      <w:r w:rsidRPr="00E555F7">
        <w:rPr>
          <w:bCs w:val="0"/>
          <w:i w:val="0"/>
          <w:sz w:val="20"/>
          <w:szCs w:val="20"/>
        </w:rPr>
        <w:t>ARTICLE 1.</w:t>
      </w:r>
      <w:r w:rsidR="00E555F7" w:rsidRPr="00E555F7">
        <w:rPr>
          <w:bCs w:val="0"/>
          <w:i w:val="0"/>
          <w:sz w:val="20"/>
          <w:szCs w:val="20"/>
        </w:rPr>
        <w:t>8</w:t>
      </w:r>
      <w:r w:rsidRPr="00E555F7">
        <w:rPr>
          <w:bCs w:val="0"/>
          <w:i w:val="0"/>
          <w:sz w:val="20"/>
          <w:szCs w:val="20"/>
        </w:rPr>
        <w:t xml:space="preserve"> </w:t>
      </w:r>
      <w:r w:rsidR="008A1C37" w:rsidRPr="00E555F7">
        <w:rPr>
          <w:bCs w:val="0"/>
          <w:i w:val="0"/>
          <w:sz w:val="20"/>
          <w:szCs w:val="20"/>
        </w:rPr>
        <w:t xml:space="preserve">- </w:t>
      </w:r>
      <w:r w:rsidR="008A1C37" w:rsidRPr="00E530E0">
        <w:rPr>
          <w:bCs w:val="0"/>
          <w:i w:val="0"/>
          <w:sz w:val="20"/>
          <w:szCs w:val="20"/>
          <w:u w:val="single"/>
        </w:rPr>
        <w:t>CONSIDERATIONS ENVIRONNEMENTALES</w:t>
      </w:r>
      <w:bookmarkEnd w:id="26"/>
    </w:p>
    <w:p w14:paraId="314B5924" w14:textId="01DAC5FA" w:rsidR="00777550" w:rsidRDefault="00777550" w:rsidP="00777550">
      <w:pPr>
        <w:jc w:val="both"/>
        <w:rPr>
          <w:rFonts w:ascii="Arial" w:hAnsi="Arial" w:cs="Arial"/>
          <w:sz w:val="20"/>
          <w:szCs w:val="20"/>
        </w:rPr>
      </w:pPr>
    </w:p>
    <w:p w14:paraId="1BDF69F8" w14:textId="77777777" w:rsidR="00477C66" w:rsidRDefault="00477C66" w:rsidP="00477C66">
      <w:pPr>
        <w:jc w:val="both"/>
        <w:rPr>
          <w:rFonts w:ascii="Arial" w:hAnsi="Arial" w:cs="Arial"/>
          <w:sz w:val="20"/>
          <w:szCs w:val="20"/>
        </w:rPr>
      </w:pPr>
      <w:r w:rsidRPr="009610E3">
        <w:rPr>
          <w:rFonts w:ascii="Arial" w:hAnsi="Arial" w:cs="Arial"/>
          <w:sz w:val="20"/>
          <w:szCs w:val="20"/>
        </w:rPr>
        <w:t>Le Centre des monuments nationaux est engagé dans une démarche RSO qui vise à intégrer les enjeux sociaux, sociétaux et environnementaux au sein de ses pratiques. Ainsi, l’établissement cherche à renforcer son impact social et réduire son empreinte sur l’e</w:t>
      </w:r>
      <w:r>
        <w:rPr>
          <w:rFonts w:ascii="Arial" w:hAnsi="Arial" w:cs="Arial"/>
          <w:sz w:val="20"/>
          <w:szCs w:val="20"/>
        </w:rPr>
        <w:t>nvironnement.</w:t>
      </w:r>
    </w:p>
    <w:p w14:paraId="64F113BA" w14:textId="77777777" w:rsidR="00477C66" w:rsidRPr="009610E3" w:rsidRDefault="00477C66" w:rsidP="00477C66">
      <w:pPr>
        <w:jc w:val="both"/>
        <w:rPr>
          <w:rFonts w:ascii="Arial" w:hAnsi="Arial" w:cs="Arial"/>
          <w:sz w:val="20"/>
          <w:szCs w:val="20"/>
        </w:rPr>
      </w:pPr>
    </w:p>
    <w:p w14:paraId="0F8EAF19" w14:textId="77777777" w:rsidR="00477C66" w:rsidRDefault="00477C66" w:rsidP="00477C66">
      <w:pPr>
        <w:jc w:val="both"/>
        <w:rPr>
          <w:rFonts w:ascii="Arial" w:hAnsi="Arial" w:cs="Arial"/>
          <w:sz w:val="20"/>
          <w:szCs w:val="20"/>
        </w:rPr>
      </w:pPr>
      <w:r w:rsidRPr="009610E3">
        <w:rPr>
          <w:rFonts w:ascii="Arial" w:hAnsi="Arial" w:cs="Arial"/>
          <w:sz w:val="20"/>
          <w:szCs w:val="20"/>
        </w:rPr>
        <w:t xml:space="preserve">La stratégie RSO </w:t>
      </w:r>
      <w:r>
        <w:rPr>
          <w:rFonts w:ascii="Arial" w:hAnsi="Arial" w:cs="Arial"/>
          <w:sz w:val="20"/>
          <w:szCs w:val="20"/>
        </w:rPr>
        <w:t>du CMN</w:t>
      </w:r>
      <w:r w:rsidRPr="009610E3">
        <w:rPr>
          <w:rFonts w:ascii="Arial" w:hAnsi="Arial" w:cs="Arial"/>
          <w:sz w:val="20"/>
          <w:szCs w:val="20"/>
        </w:rPr>
        <w:t xml:space="preserve"> s’articule autour de sept priorités : empreinte carbone, économie circulaire, biodiversité et eau, adaptation, achats durables, numérique éco-responsable et sensibilisation, formation.</w:t>
      </w:r>
    </w:p>
    <w:p w14:paraId="6FE01477" w14:textId="77777777" w:rsidR="00477C66" w:rsidRPr="009610E3" w:rsidRDefault="00477C66" w:rsidP="00477C66">
      <w:pPr>
        <w:jc w:val="both"/>
        <w:rPr>
          <w:rFonts w:ascii="Arial" w:hAnsi="Arial" w:cs="Arial"/>
          <w:sz w:val="20"/>
          <w:szCs w:val="20"/>
        </w:rPr>
      </w:pPr>
    </w:p>
    <w:p w14:paraId="027E16E4" w14:textId="0CDC8D73" w:rsidR="00477C66" w:rsidRDefault="00477C66" w:rsidP="00477C66">
      <w:pPr>
        <w:jc w:val="both"/>
        <w:rPr>
          <w:rFonts w:ascii="Arial" w:hAnsi="Arial" w:cs="Arial"/>
          <w:sz w:val="20"/>
          <w:szCs w:val="20"/>
        </w:rPr>
      </w:pPr>
      <w:r>
        <w:rPr>
          <w:rFonts w:ascii="Arial" w:hAnsi="Arial" w:cs="Arial"/>
          <w:sz w:val="20"/>
          <w:szCs w:val="20"/>
        </w:rPr>
        <w:t>I</w:t>
      </w:r>
      <w:r w:rsidRPr="009610E3">
        <w:rPr>
          <w:rFonts w:ascii="Arial" w:hAnsi="Arial" w:cs="Arial"/>
          <w:sz w:val="20"/>
          <w:szCs w:val="20"/>
        </w:rPr>
        <w:t>l est attendu d</w:t>
      </w:r>
      <w:r w:rsidR="000C4FF7">
        <w:rPr>
          <w:rFonts w:ascii="Arial" w:hAnsi="Arial" w:cs="Arial"/>
          <w:sz w:val="20"/>
          <w:szCs w:val="20"/>
        </w:rPr>
        <w:t>es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de l’accord-cadre qu’il</w:t>
      </w:r>
      <w:r w:rsidR="000C4FF7">
        <w:rPr>
          <w:rFonts w:ascii="Arial" w:hAnsi="Arial" w:cs="Arial"/>
          <w:sz w:val="20"/>
          <w:szCs w:val="20"/>
        </w:rPr>
        <w:t>s</w:t>
      </w:r>
      <w:r w:rsidRPr="009610E3">
        <w:rPr>
          <w:rFonts w:ascii="Arial" w:hAnsi="Arial" w:cs="Arial"/>
          <w:sz w:val="20"/>
          <w:szCs w:val="20"/>
        </w:rPr>
        <w:t xml:space="preserve"> s’engage</w:t>
      </w:r>
      <w:r w:rsidR="000C4FF7">
        <w:rPr>
          <w:rFonts w:ascii="Arial" w:hAnsi="Arial" w:cs="Arial"/>
          <w:sz w:val="20"/>
          <w:szCs w:val="20"/>
        </w:rPr>
        <w:t>nt</w:t>
      </w:r>
      <w:r w:rsidRPr="009610E3">
        <w:rPr>
          <w:rFonts w:ascii="Arial" w:hAnsi="Arial" w:cs="Arial"/>
          <w:sz w:val="20"/>
          <w:szCs w:val="20"/>
        </w:rPr>
        <w:t xml:space="preserve"> à collaborer activement avec le CMN pour accompagner la mise en œuvre de sa stratégie RSO, en contribuant à l’amélioration continue des pratiques d’impression, de façonnage, d’emballage et de livraison des supports imprimés.</w:t>
      </w:r>
    </w:p>
    <w:p w14:paraId="3A40CD78" w14:textId="77777777" w:rsidR="00477C66" w:rsidRPr="009610E3" w:rsidRDefault="00477C66" w:rsidP="00477C66">
      <w:pPr>
        <w:jc w:val="both"/>
        <w:rPr>
          <w:rFonts w:ascii="Arial" w:hAnsi="Arial" w:cs="Arial"/>
          <w:sz w:val="20"/>
          <w:szCs w:val="20"/>
        </w:rPr>
      </w:pPr>
    </w:p>
    <w:p w14:paraId="6317479D" w14:textId="3A65AF6B" w:rsidR="00477C66" w:rsidRDefault="00477C66" w:rsidP="00477C66">
      <w:pPr>
        <w:jc w:val="both"/>
        <w:rPr>
          <w:rFonts w:ascii="Arial" w:hAnsi="Arial" w:cs="Arial"/>
          <w:sz w:val="20"/>
          <w:szCs w:val="20"/>
        </w:rPr>
      </w:pPr>
      <w:r w:rsidRPr="009610E3">
        <w:rPr>
          <w:rFonts w:ascii="Arial" w:hAnsi="Arial" w:cs="Arial"/>
          <w:sz w:val="20"/>
          <w:szCs w:val="20"/>
        </w:rPr>
        <w:t>A cet effet, le CMN pourra solliciter le</w:t>
      </w:r>
      <w:r w:rsidR="000C4FF7">
        <w:rPr>
          <w:rFonts w:ascii="Arial" w:hAnsi="Arial" w:cs="Arial"/>
          <w:sz w:val="20"/>
          <w:szCs w:val="20"/>
        </w:rPr>
        <w:t>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afin de vérifier la bonne tenue des encagements pris en matière de Développement durable indiqués dans le mémoire technique, notamment à travers des demandes de bilans chiffrés</w:t>
      </w:r>
      <w:r w:rsidR="000C4FF7">
        <w:rPr>
          <w:rFonts w:ascii="Arial" w:hAnsi="Arial" w:cs="Arial"/>
          <w:sz w:val="20"/>
          <w:szCs w:val="20"/>
        </w:rPr>
        <w:t>.</w:t>
      </w:r>
    </w:p>
    <w:p w14:paraId="545A4CD8" w14:textId="77777777" w:rsidR="000862AE" w:rsidRDefault="000862AE" w:rsidP="00777550">
      <w:pPr>
        <w:jc w:val="both"/>
        <w:rPr>
          <w:rFonts w:ascii="Arial" w:hAnsi="Arial" w:cs="Arial"/>
          <w:sz w:val="20"/>
          <w:szCs w:val="20"/>
        </w:rPr>
      </w:pPr>
    </w:p>
    <w:p w14:paraId="32A785D5" w14:textId="77777777" w:rsidR="008A1C37" w:rsidRPr="008A1C37" w:rsidRDefault="008A1C37" w:rsidP="00777550">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.1 – Achats durables</w:t>
      </w:r>
    </w:p>
    <w:p w14:paraId="5FC6085B" w14:textId="77777777" w:rsidR="008A1C37" w:rsidRDefault="008A1C37" w:rsidP="00777550">
      <w:pPr>
        <w:jc w:val="both"/>
        <w:rPr>
          <w:rFonts w:ascii="Arial" w:hAnsi="Arial" w:cs="Arial"/>
          <w:sz w:val="20"/>
          <w:szCs w:val="20"/>
        </w:rPr>
      </w:pPr>
    </w:p>
    <w:p w14:paraId="4B3B6BF1" w14:textId="77777777"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Dans le cadre de l’engagement du </w:t>
      </w:r>
      <w:r w:rsidR="008A1C37">
        <w:rPr>
          <w:rFonts w:ascii="Arial" w:hAnsi="Arial" w:cs="Arial"/>
          <w:sz w:val="20"/>
          <w:szCs w:val="20"/>
        </w:rPr>
        <w:t>CMN</w:t>
      </w:r>
      <w:r w:rsidRPr="00777550">
        <w:rPr>
          <w:rFonts w:ascii="Arial" w:hAnsi="Arial" w:cs="Arial"/>
          <w:sz w:val="20"/>
          <w:szCs w:val="20"/>
        </w:rPr>
        <w:t xml:space="preserve"> en faveur du développement durable une réflexion et une attention particulières sur « l’achat durable » sont attendues. Il s’agit d’une démarche d’éco-responsabilité dans la recherche de ses matériels et fournitures performants et les moins impactant.</w:t>
      </w:r>
    </w:p>
    <w:p w14:paraId="41A8D112" w14:textId="77777777" w:rsidR="00777550" w:rsidRPr="00777550" w:rsidRDefault="00777550" w:rsidP="00777550">
      <w:pPr>
        <w:jc w:val="both"/>
        <w:rPr>
          <w:rFonts w:ascii="Arial" w:hAnsi="Arial" w:cs="Arial"/>
          <w:sz w:val="20"/>
          <w:szCs w:val="20"/>
        </w:rPr>
      </w:pPr>
    </w:p>
    <w:p w14:paraId="04697530" w14:textId="36B782B2" w:rsidR="00777550" w:rsidRDefault="00777550" w:rsidP="00777550">
      <w:pPr>
        <w:jc w:val="both"/>
        <w:rPr>
          <w:rFonts w:ascii="Arial" w:hAnsi="Arial" w:cs="Arial"/>
          <w:sz w:val="20"/>
          <w:szCs w:val="20"/>
        </w:rPr>
      </w:pPr>
      <w:r w:rsidRPr="00777550">
        <w:rPr>
          <w:rFonts w:ascii="Arial" w:hAnsi="Arial" w:cs="Arial"/>
          <w:sz w:val="20"/>
          <w:szCs w:val="20"/>
        </w:rPr>
        <w:t xml:space="preserve">Pour se faire, les titulaires veilleront, de manière générale, </w:t>
      </w:r>
      <w:r w:rsidR="00477C66" w:rsidRPr="00777550">
        <w:rPr>
          <w:rFonts w:ascii="Arial" w:hAnsi="Arial" w:cs="Arial"/>
          <w:sz w:val="20"/>
          <w:szCs w:val="20"/>
        </w:rPr>
        <w:t xml:space="preserve">à </w:t>
      </w:r>
      <w:r w:rsidR="00477C66">
        <w:rPr>
          <w:rFonts w:ascii="Arial" w:hAnsi="Arial" w:cs="Arial"/>
          <w:sz w:val="20"/>
          <w:szCs w:val="20"/>
        </w:rPr>
        <w:t xml:space="preserve">intégrer des </w:t>
      </w:r>
      <w:r w:rsidR="00477C66" w:rsidRPr="00777550">
        <w:rPr>
          <w:rFonts w:ascii="Arial" w:hAnsi="Arial" w:cs="Arial"/>
          <w:sz w:val="20"/>
          <w:szCs w:val="20"/>
        </w:rPr>
        <w:t xml:space="preserve">procédures et processus de fabrication </w:t>
      </w:r>
      <w:r w:rsidR="00477C66">
        <w:rPr>
          <w:rFonts w:ascii="Arial" w:hAnsi="Arial" w:cs="Arial"/>
          <w:sz w:val="20"/>
          <w:szCs w:val="20"/>
        </w:rPr>
        <w:t>respectueux</w:t>
      </w:r>
      <w:r w:rsidR="00477C66" w:rsidRPr="00777550">
        <w:rPr>
          <w:rFonts w:ascii="Arial" w:hAnsi="Arial" w:cs="Arial"/>
          <w:sz w:val="20"/>
          <w:szCs w:val="20"/>
        </w:rPr>
        <w:t xml:space="preserve"> de l’environnement</w:t>
      </w:r>
      <w:r w:rsidRPr="00777550">
        <w:rPr>
          <w:rFonts w:ascii="Arial" w:hAnsi="Arial" w:cs="Arial"/>
          <w:sz w:val="20"/>
          <w:szCs w:val="20"/>
        </w:rPr>
        <w:t>. Ce point peut notamment se vérifier par la présence d’une certification ISO14001. Il démontre ainsi la volonté de mettre en place des procédures en lien avec la protection de la nature, au maintien de la biodiversité et des écosystèmes, à combattre l’épuisement des ressources naturelles et à garantir une saine gestion des déchets et substances toxiques.</w:t>
      </w:r>
    </w:p>
    <w:p w14:paraId="732611EC" w14:textId="77777777" w:rsidR="000C4FF7" w:rsidRPr="00777550" w:rsidRDefault="000C4FF7" w:rsidP="00777550">
      <w:pPr>
        <w:jc w:val="both"/>
        <w:rPr>
          <w:rFonts w:ascii="Arial" w:hAnsi="Arial" w:cs="Arial"/>
          <w:sz w:val="20"/>
          <w:szCs w:val="20"/>
        </w:rPr>
      </w:pPr>
    </w:p>
    <w:p w14:paraId="5CC15727" w14:textId="762FF480"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Les processus de production et de distribution doivent </w:t>
      </w:r>
      <w:r w:rsidR="001170A2">
        <w:rPr>
          <w:rFonts w:ascii="Arial" w:hAnsi="Arial" w:cs="Arial"/>
          <w:sz w:val="20"/>
          <w:szCs w:val="20"/>
        </w:rPr>
        <w:t>s’inscrivent dans une démarche visant à</w:t>
      </w:r>
      <w:r w:rsidRPr="00777550">
        <w:rPr>
          <w:rFonts w:ascii="Arial" w:hAnsi="Arial" w:cs="Arial"/>
          <w:sz w:val="20"/>
          <w:szCs w:val="20"/>
        </w:rPr>
        <w:t xml:space="preserve"> minimiser leur impact sur l’environnement et à réduire les consommations d’énergies, les émissions de CO2 et les consommations d’eau, ainsi que son utilisation de ressources naturelles non renouvelables ou de produits non respectueux de l’environnement. </w:t>
      </w:r>
    </w:p>
    <w:p w14:paraId="00394D29" w14:textId="77777777" w:rsidR="00777550" w:rsidRPr="00777550" w:rsidRDefault="00777550" w:rsidP="00777550">
      <w:pPr>
        <w:jc w:val="both"/>
        <w:rPr>
          <w:rFonts w:ascii="Arial" w:hAnsi="Arial" w:cs="Arial"/>
          <w:sz w:val="20"/>
          <w:szCs w:val="20"/>
        </w:rPr>
      </w:pPr>
    </w:p>
    <w:p w14:paraId="7B2C40DE" w14:textId="77777777" w:rsidR="001170A2" w:rsidRDefault="00477C66" w:rsidP="00777550">
      <w:pPr>
        <w:jc w:val="both"/>
        <w:rPr>
          <w:rFonts w:ascii="Tahoma" w:hAnsi="Tahoma" w:cs="Tahoma"/>
          <w:sz w:val="20"/>
          <w:szCs w:val="20"/>
        </w:rPr>
      </w:pPr>
      <w:r w:rsidRPr="009610E3">
        <w:rPr>
          <w:rFonts w:ascii="Arial" w:hAnsi="Arial" w:cs="Arial"/>
          <w:sz w:val="20"/>
          <w:szCs w:val="20"/>
        </w:rPr>
        <w:t>Le titulaire s’engage à optimiser la réduction des emballages et à limiter les impacts environnementaux, notamment les émissions de carbone liées au transport, tout en garantissant la qualité de réception des produits.</w:t>
      </w:r>
      <w:r w:rsidR="001170A2">
        <w:rPr>
          <w:rFonts w:ascii="Tahoma" w:hAnsi="Tahoma" w:cs="Tahoma"/>
          <w:sz w:val="20"/>
          <w:szCs w:val="20"/>
        </w:rPr>
        <w:t xml:space="preserve"> </w:t>
      </w:r>
    </w:p>
    <w:p w14:paraId="52B51402" w14:textId="77777777" w:rsidR="001170A2" w:rsidRDefault="001170A2" w:rsidP="00777550">
      <w:pPr>
        <w:jc w:val="both"/>
        <w:rPr>
          <w:rFonts w:ascii="Tahoma" w:hAnsi="Tahoma" w:cs="Tahoma"/>
          <w:sz w:val="20"/>
          <w:szCs w:val="20"/>
        </w:rPr>
      </w:pPr>
    </w:p>
    <w:p w14:paraId="60E956E2" w14:textId="77777777" w:rsidR="001170A2" w:rsidRDefault="00477C66" w:rsidP="00777550">
      <w:pPr>
        <w:jc w:val="both"/>
        <w:rPr>
          <w:rFonts w:ascii="Tahoma" w:hAnsi="Tahoma" w:cs="Tahoma"/>
          <w:sz w:val="20"/>
          <w:szCs w:val="20"/>
        </w:rPr>
      </w:pPr>
      <w:r w:rsidRPr="009610E3">
        <w:rPr>
          <w:rFonts w:ascii="Arial" w:hAnsi="Arial" w:cs="Arial"/>
          <w:sz w:val="20"/>
          <w:szCs w:val="20"/>
        </w:rPr>
        <w:t>Il mettra en œuvre une politique de suppression du suremballage et du plastique à usage unique (PUU) pour les emballages secondaires, à l’exc</w:t>
      </w:r>
      <w:r>
        <w:rPr>
          <w:rFonts w:ascii="Arial" w:hAnsi="Arial" w:cs="Arial"/>
          <w:sz w:val="20"/>
          <w:szCs w:val="20"/>
        </w:rPr>
        <w:t>eption du filmage des palettes.</w:t>
      </w:r>
      <w:r w:rsidRPr="009610E3">
        <w:rPr>
          <w:rFonts w:ascii="Arial" w:hAnsi="Arial" w:cs="Arial"/>
          <w:sz w:val="20"/>
          <w:szCs w:val="20"/>
        </w:rPr>
        <w:t xml:space="preserve"> Les livraisons devront être soigneusement conditionnées, privilégiant des cartons recyclables identifiés avec le bon de livraison et le nombre d’exemplaires.</w:t>
      </w:r>
      <w:r w:rsidR="001170A2">
        <w:rPr>
          <w:rFonts w:ascii="Tahoma" w:hAnsi="Tahoma" w:cs="Tahoma"/>
          <w:sz w:val="20"/>
          <w:szCs w:val="20"/>
        </w:rPr>
        <w:t xml:space="preserve"> </w:t>
      </w:r>
    </w:p>
    <w:p w14:paraId="2991AD9C" w14:textId="77777777" w:rsidR="001170A2" w:rsidRDefault="001170A2" w:rsidP="00777550">
      <w:pPr>
        <w:jc w:val="both"/>
        <w:rPr>
          <w:rFonts w:ascii="Tahoma" w:hAnsi="Tahoma" w:cs="Tahoma"/>
          <w:sz w:val="20"/>
          <w:szCs w:val="20"/>
        </w:rPr>
      </w:pPr>
    </w:p>
    <w:p w14:paraId="6C2BDC50" w14:textId="72058E7A" w:rsidR="00777550" w:rsidRPr="00777550" w:rsidRDefault="00477C66" w:rsidP="00CE2134">
      <w:pPr>
        <w:jc w:val="both"/>
        <w:rPr>
          <w:rFonts w:ascii="Arial" w:hAnsi="Arial" w:cs="Arial"/>
          <w:sz w:val="20"/>
          <w:szCs w:val="20"/>
        </w:rPr>
      </w:pPr>
      <w:r w:rsidRPr="009610E3">
        <w:rPr>
          <w:rFonts w:ascii="Arial" w:hAnsi="Arial" w:cs="Arial"/>
          <w:sz w:val="20"/>
          <w:szCs w:val="20"/>
        </w:rPr>
        <w:t>Enfin, le titulaire veillera à ce que ses transporteurs soient engagés dans une démarche de décarbonation, favorisant l’optimisation logistique et l’utilisation de véhicules à motorisation décarbonée. Le candidat pourra fournir une copie des labels et certifications environnementales dont il dispose.</w:t>
      </w:r>
    </w:p>
    <w:p w14:paraId="69AFD555" w14:textId="77777777" w:rsidR="00777550" w:rsidRPr="00777550" w:rsidRDefault="00777550" w:rsidP="00777550">
      <w:pPr>
        <w:jc w:val="both"/>
        <w:rPr>
          <w:rFonts w:ascii="Arial" w:hAnsi="Arial" w:cs="Arial"/>
          <w:sz w:val="20"/>
          <w:szCs w:val="20"/>
        </w:rPr>
      </w:pPr>
    </w:p>
    <w:p w14:paraId="199809DA" w14:textId="77777777" w:rsidR="00777550" w:rsidRDefault="00777550" w:rsidP="00777550">
      <w:pPr>
        <w:jc w:val="both"/>
        <w:rPr>
          <w:rFonts w:ascii="Arial" w:hAnsi="Arial" w:cs="Arial"/>
          <w:sz w:val="20"/>
          <w:szCs w:val="20"/>
        </w:rPr>
      </w:pPr>
      <w:r w:rsidRPr="00777550">
        <w:rPr>
          <w:rFonts w:ascii="Arial" w:hAnsi="Arial" w:cs="Arial"/>
          <w:sz w:val="20"/>
          <w:szCs w:val="20"/>
        </w:rPr>
        <w:t xml:space="preserve">Par ailleurs, tout devra être mis en œuvre pour une réutilisation des matières premières (bois, papiers, cartons, textiles, mousses, plexis…), à chaque fois que cela est possible et dans le respect des exigences qualitatives du </w:t>
      </w:r>
      <w:r w:rsidR="00F70B53">
        <w:rPr>
          <w:rFonts w:ascii="Arial" w:hAnsi="Arial" w:cs="Arial"/>
          <w:sz w:val="20"/>
          <w:szCs w:val="20"/>
        </w:rPr>
        <w:t>CMN</w:t>
      </w:r>
      <w:r w:rsidRPr="00777550">
        <w:rPr>
          <w:rFonts w:ascii="Arial" w:hAnsi="Arial" w:cs="Arial"/>
          <w:sz w:val="20"/>
          <w:szCs w:val="20"/>
        </w:rPr>
        <w:t xml:space="preserve"> dans la réalisation des prestations d’impressions réclamé</w:t>
      </w:r>
      <w:r w:rsidR="00CE2134">
        <w:rPr>
          <w:rFonts w:ascii="Arial" w:hAnsi="Arial" w:cs="Arial"/>
          <w:sz w:val="20"/>
          <w:szCs w:val="20"/>
        </w:rPr>
        <w:t>e</w:t>
      </w:r>
      <w:r w:rsidRPr="00777550">
        <w:rPr>
          <w:rFonts w:ascii="Arial" w:hAnsi="Arial" w:cs="Arial"/>
          <w:sz w:val="20"/>
          <w:szCs w:val="20"/>
        </w:rPr>
        <w:t>s. Les offres aux consultations des marchés subséquents, devront signaler que les impressions sont réalisées avec des matériaux recyclés, totalement ou partiellement.</w:t>
      </w:r>
    </w:p>
    <w:p w14:paraId="78BEC037" w14:textId="77777777" w:rsidR="00FD0715" w:rsidRDefault="00FD0715" w:rsidP="00777550">
      <w:pPr>
        <w:jc w:val="both"/>
        <w:rPr>
          <w:rFonts w:ascii="Arial" w:hAnsi="Arial" w:cs="Arial"/>
          <w:sz w:val="20"/>
          <w:szCs w:val="20"/>
        </w:rPr>
      </w:pPr>
    </w:p>
    <w:p w14:paraId="48E0FDE2" w14:textId="77777777" w:rsidR="00B25DB3" w:rsidRDefault="00B25DB3" w:rsidP="00B25DB3">
      <w:pPr>
        <w:jc w:val="both"/>
        <w:rPr>
          <w:rFonts w:ascii="Arial" w:hAnsi="Arial" w:cs="Arial"/>
          <w:sz w:val="20"/>
          <w:szCs w:val="20"/>
        </w:rPr>
      </w:pPr>
      <w:r w:rsidRPr="00B25DB3">
        <w:rPr>
          <w:rFonts w:ascii="Arial" w:hAnsi="Arial" w:cs="Arial"/>
          <w:sz w:val="20"/>
          <w:szCs w:val="20"/>
        </w:rPr>
        <w:t>À la demande du CMN, le titulaire devra fournir un rapport simplifié présentant, pour les prestations réalisées dans le cadre du présent accord-cadre :</w:t>
      </w:r>
    </w:p>
    <w:p w14:paraId="6E45CA8B" w14:textId="77777777" w:rsidR="006D6F3C" w:rsidRPr="00B25DB3" w:rsidRDefault="006D6F3C" w:rsidP="00B25DB3">
      <w:pPr>
        <w:jc w:val="both"/>
        <w:rPr>
          <w:rFonts w:ascii="Arial" w:hAnsi="Arial" w:cs="Arial"/>
          <w:sz w:val="20"/>
          <w:szCs w:val="20"/>
        </w:rPr>
      </w:pPr>
    </w:p>
    <w:p w14:paraId="7A78A356"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certifications en cours de validité (ISO 14001, PEFC, FSC, écolabels, etc.) ;</w:t>
      </w:r>
    </w:p>
    <w:p w14:paraId="011F0B17"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la proportion de matériaux recyclés et/ou certifiés utilisés ;</w:t>
      </w:r>
    </w:p>
    <w:p w14:paraId="1EF913C0"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actions mises en œuvre pour limiter l’impact environnemental de sa production et de sa distribution (réduction des déchets, limitation des consommations d’énergie et d’eau, réduction des émissions de CO</w:t>
      </w:r>
      <w:r w:rsidRPr="00B25DB3">
        <w:rPr>
          <w:rFonts w:ascii="Cambria Math" w:hAnsi="Cambria Math" w:cs="Cambria Math"/>
          <w:sz w:val="20"/>
          <w:szCs w:val="20"/>
        </w:rPr>
        <w:t>₂</w:t>
      </w:r>
      <w:r w:rsidRPr="00B25DB3">
        <w:rPr>
          <w:rFonts w:ascii="Arial" w:hAnsi="Arial" w:cs="Arial"/>
          <w:sz w:val="20"/>
          <w:szCs w:val="20"/>
        </w:rPr>
        <w:t>, etc.).</w:t>
      </w:r>
    </w:p>
    <w:p w14:paraId="54776E8A"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éléments fournis pourront être accompagnés de justificatifs (certificats, attestations fournisseurs, fiches techniques produits, EPD, bordereaux de déchets…).</w:t>
      </w:r>
      <w:r w:rsidRPr="00B25DB3">
        <w:rPr>
          <w:rFonts w:ascii="Arial" w:hAnsi="Arial" w:cs="Arial"/>
          <w:sz w:val="20"/>
          <w:szCs w:val="20"/>
        </w:rPr>
        <w:br/>
        <w:t xml:space="preserve">Le titulaire s’engage à transmettre ces documents dans un délai de [ex. : 30 jours] à compter de la demande du CMN. </w:t>
      </w:r>
    </w:p>
    <w:p w14:paraId="04D8758C" w14:textId="77777777" w:rsidR="00B25DB3" w:rsidRDefault="00B25DB3" w:rsidP="00B25DB3">
      <w:pPr>
        <w:ind w:left="360"/>
        <w:jc w:val="both"/>
        <w:rPr>
          <w:rFonts w:ascii="Arial" w:hAnsi="Arial" w:cs="Arial"/>
          <w:sz w:val="20"/>
          <w:szCs w:val="20"/>
        </w:rPr>
      </w:pPr>
    </w:p>
    <w:p w14:paraId="7F2229B6" w14:textId="45035C44" w:rsidR="00B25DB3" w:rsidRDefault="00B25DB3" w:rsidP="00B25DB3">
      <w:pPr>
        <w:jc w:val="both"/>
        <w:rPr>
          <w:rFonts w:ascii="Arial" w:hAnsi="Arial" w:cs="Arial"/>
          <w:sz w:val="20"/>
          <w:szCs w:val="20"/>
        </w:rPr>
      </w:pPr>
      <w:r w:rsidRPr="00B25DB3">
        <w:rPr>
          <w:rFonts w:ascii="Arial" w:hAnsi="Arial" w:cs="Arial"/>
          <w:sz w:val="20"/>
          <w:szCs w:val="20"/>
        </w:rPr>
        <w:t>Le défaut de transmission de ces documents dans les délais pourra donner lieu à l’application de pénalités prévues à l’article</w:t>
      </w:r>
      <w:r w:rsidR="00E530E0">
        <w:rPr>
          <w:rFonts w:ascii="Arial" w:hAnsi="Arial" w:cs="Arial"/>
          <w:sz w:val="20"/>
          <w:szCs w:val="20"/>
        </w:rPr>
        <w:t xml:space="preserve"> 3.8.4</w:t>
      </w:r>
      <w:r w:rsidRPr="00B25DB3">
        <w:rPr>
          <w:rFonts w:ascii="Arial" w:hAnsi="Arial" w:cs="Arial"/>
          <w:sz w:val="20"/>
          <w:szCs w:val="20"/>
        </w:rPr>
        <w:t xml:space="preserve"> du présent CCAP</w:t>
      </w:r>
      <w:r w:rsidR="0079044D">
        <w:rPr>
          <w:rFonts w:ascii="Arial" w:hAnsi="Arial" w:cs="Arial"/>
          <w:sz w:val="20"/>
          <w:szCs w:val="20"/>
        </w:rPr>
        <w:t>-AE</w:t>
      </w:r>
      <w:r w:rsidRPr="00B25DB3">
        <w:rPr>
          <w:rFonts w:ascii="Arial" w:hAnsi="Arial" w:cs="Arial"/>
          <w:sz w:val="20"/>
          <w:szCs w:val="20"/>
        </w:rPr>
        <w:t>.</w:t>
      </w:r>
    </w:p>
    <w:p w14:paraId="15272FAD" w14:textId="77777777" w:rsidR="00B25DB3" w:rsidRDefault="00B25DB3" w:rsidP="00B25DB3">
      <w:pPr>
        <w:jc w:val="both"/>
        <w:rPr>
          <w:rFonts w:ascii="Arial" w:hAnsi="Arial" w:cs="Arial"/>
          <w:sz w:val="20"/>
          <w:szCs w:val="20"/>
        </w:rPr>
      </w:pPr>
    </w:p>
    <w:p w14:paraId="1B5CB8F2" w14:textId="77777777" w:rsidR="00FD0715" w:rsidRPr="008A1C37" w:rsidRDefault="008A1C37" w:rsidP="008A1C37">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 xml:space="preserve">.2 - </w:t>
      </w:r>
      <w:r w:rsidR="00FD0715" w:rsidRPr="008A1C37">
        <w:rPr>
          <w:rFonts w:ascii="Arial" w:hAnsi="Arial" w:cs="Arial"/>
          <w:b/>
          <w:sz w:val="20"/>
          <w:szCs w:val="20"/>
        </w:rPr>
        <w:t>Clause de conformité au Règlement (UE) 2023/1115 dit « Déforestation »</w:t>
      </w:r>
    </w:p>
    <w:p w14:paraId="4F2FDF20" w14:textId="04071474" w:rsidR="00FD0715" w:rsidRPr="008A1C37" w:rsidRDefault="00FD0715" w:rsidP="00DC4106">
      <w:pPr>
        <w:spacing w:before="100" w:beforeAutospacing="1" w:after="100" w:afterAutospacing="1"/>
        <w:jc w:val="both"/>
        <w:rPr>
          <w:rFonts w:ascii="Arial" w:hAnsi="Arial" w:cs="Arial"/>
          <w:sz w:val="20"/>
          <w:szCs w:val="20"/>
        </w:rPr>
      </w:pPr>
      <w:r w:rsidRPr="008A1C37">
        <w:rPr>
          <w:rFonts w:ascii="Arial" w:hAnsi="Arial" w:cs="Arial"/>
          <w:sz w:val="20"/>
          <w:szCs w:val="20"/>
        </w:rPr>
        <w:t xml:space="preserve">Le titulaire s’engage à n’utiliser, pour l’exécution </w:t>
      </w:r>
      <w:r w:rsidR="00B556EF">
        <w:rPr>
          <w:rFonts w:ascii="Arial" w:hAnsi="Arial" w:cs="Arial"/>
          <w:sz w:val="20"/>
          <w:szCs w:val="20"/>
        </w:rPr>
        <w:t>des marchés subséquents passés sur la base de cet accord-cadre</w:t>
      </w:r>
      <w:r w:rsidRPr="008A1C37">
        <w:rPr>
          <w:rFonts w:ascii="Arial" w:hAnsi="Arial" w:cs="Arial"/>
          <w:sz w:val="20"/>
          <w:szCs w:val="20"/>
        </w:rPr>
        <w:t>, que du papier conforme aux exigences du Règlement (UE) 2023/1115 du 31 mai 2023 relatif à la mise à disposition sur le marché de l’Union et à l’exportation de certains produits associés à la déforestation et à la dégradation des forêts.</w:t>
      </w:r>
    </w:p>
    <w:p w14:paraId="7A8FA5D7" w14:textId="77777777" w:rsidR="00FD0715" w:rsidRPr="008A1C37" w:rsidRDefault="00FD0715" w:rsidP="00FD0715">
      <w:pPr>
        <w:spacing w:before="100" w:beforeAutospacing="1" w:after="100" w:afterAutospacing="1"/>
        <w:rPr>
          <w:rFonts w:ascii="Arial" w:hAnsi="Arial" w:cs="Arial"/>
          <w:sz w:val="20"/>
          <w:szCs w:val="20"/>
        </w:rPr>
      </w:pPr>
      <w:r w:rsidRPr="008A1C37">
        <w:rPr>
          <w:rFonts w:ascii="Arial" w:hAnsi="Arial" w:cs="Arial"/>
          <w:sz w:val="20"/>
          <w:szCs w:val="20"/>
        </w:rPr>
        <w:t>À ce titre, le titulaire doit obligatoirement :</w:t>
      </w:r>
    </w:p>
    <w:p w14:paraId="73DA136D"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Fournir au pouvoir adjudicateur, pour chaque lot de papier utilisé, une </w:t>
      </w:r>
      <w:r w:rsidRPr="008A1C37">
        <w:rPr>
          <w:rFonts w:ascii="Arial" w:hAnsi="Arial" w:cs="Arial"/>
          <w:b/>
          <w:bCs/>
          <w:sz w:val="20"/>
          <w:szCs w:val="20"/>
        </w:rPr>
        <w:t>déclaration de diligence raisonnée</w:t>
      </w:r>
      <w:r w:rsidRPr="008A1C37">
        <w:rPr>
          <w:rFonts w:ascii="Arial" w:hAnsi="Arial" w:cs="Arial"/>
          <w:sz w:val="20"/>
          <w:szCs w:val="20"/>
        </w:rPr>
        <w:t xml:space="preserve"> (</w:t>
      </w:r>
      <w:r w:rsidRPr="008A1C37">
        <w:rPr>
          <w:rFonts w:ascii="Arial" w:hAnsi="Arial" w:cs="Arial"/>
          <w:i/>
          <w:iCs/>
          <w:sz w:val="20"/>
          <w:szCs w:val="20"/>
        </w:rPr>
        <w:t>due diligence statement</w:t>
      </w:r>
      <w:r w:rsidRPr="008A1C37">
        <w:rPr>
          <w:rFonts w:ascii="Arial" w:hAnsi="Arial" w:cs="Arial"/>
          <w:sz w:val="20"/>
          <w:szCs w:val="20"/>
        </w:rPr>
        <w:t>) établie conformément à l’article 9 du Règlement (UE) 2023/1115.</w:t>
      </w:r>
    </w:p>
    <w:p w14:paraId="10283336"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Justifier, à la demande du pouvoir adjudicateur, de l’</w:t>
      </w:r>
      <w:r w:rsidRPr="008A1C37">
        <w:rPr>
          <w:rFonts w:ascii="Arial" w:hAnsi="Arial" w:cs="Arial"/>
          <w:b/>
          <w:bCs/>
          <w:sz w:val="20"/>
          <w:szCs w:val="20"/>
        </w:rPr>
        <w:t>origine géographique</w:t>
      </w:r>
      <w:r w:rsidRPr="008A1C37">
        <w:rPr>
          <w:rFonts w:ascii="Arial" w:hAnsi="Arial" w:cs="Arial"/>
          <w:sz w:val="20"/>
          <w:szCs w:val="20"/>
        </w:rPr>
        <w:t xml:space="preserve"> du papier et des garanties de traçabilité attestant que celui-ci ne provient pas de terres déforestées ou ayant subi une dégradation forestière après le 31 décembre 2020.</w:t>
      </w:r>
    </w:p>
    <w:p w14:paraId="714166C5"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Maintenir un </w:t>
      </w:r>
      <w:r w:rsidRPr="008A1C37">
        <w:rPr>
          <w:rFonts w:ascii="Arial" w:hAnsi="Arial" w:cs="Arial"/>
          <w:b/>
          <w:bCs/>
          <w:sz w:val="20"/>
          <w:szCs w:val="20"/>
        </w:rPr>
        <w:t>système de contrôle interne</w:t>
      </w:r>
      <w:r w:rsidRPr="008A1C37">
        <w:rPr>
          <w:rFonts w:ascii="Arial" w:hAnsi="Arial" w:cs="Arial"/>
          <w:sz w:val="20"/>
          <w:szCs w:val="20"/>
        </w:rPr>
        <w:t xml:space="preserve"> assurant la conformité continue des approvisionnements en papier avec le Règlement (UE) 2023/1115.</w:t>
      </w:r>
    </w:p>
    <w:p w14:paraId="751090B2"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Tout manquement à ces obligations constitue un motif de résiliation du marché aux torts exclusifs du titulaire, sans préjudice de l’application des pénalités contractuelles ni des sanctions administratives et pénales prévues par la réglementation en vigueur</w:t>
      </w:r>
    </w:p>
    <w:p w14:paraId="6FA7E1C9" w14:textId="7F9F8ACA" w:rsidR="007D315C" w:rsidRDefault="007D315C">
      <w:pPr>
        <w:rPr>
          <w:rFonts w:ascii="Arial" w:hAnsi="Arial" w:cs="Arial"/>
          <w:sz w:val="20"/>
          <w:szCs w:val="20"/>
        </w:rPr>
      </w:pPr>
    </w:p>
    <w:p w14:paraId="168DC1DA" w14:textId="77777777" w:rsidR="007D315C" w:rsidRDefault="007D315C">
      <w:pPr>
        <w:pStyle w:val="Titre1"/>
        <w:pBdr>
          <w:top w:val="none" w:sz="0" w:space="0" w:color="auto"/>
          <w:left w:val="none" w:sz="0" w:space="0" w:color="auto"/>
          <w:bottom w:val="none" w:sz="0" w:space="0" w:color="auto"/>
          <w:right w:val="none" w:sz="0" w:space="0" w:color="auto"/>
        </w:pBdr>
        <w:jc w:val="left"/>
        <w:rPr>
          <w:bCs/>
          <w:i w:val="0"/>
          <w:iCs w:val="0"/>
          <w:sz w:val="28"/>
          <w:szCs w:val="28"/>
        </w:rPr>
      </w:pPr>
    </w:p>
    <w:p w14:paraId="67FB9C81" w14:textId="77777777" w:rsidR="0047029D" w:rsidRDefault="0047029D">
      <w:pPr>
        <w:rPr>
          <w:rFonts w:ascii="Arial" w:hAnsi="Arial" w:cs="Arial"/>
          <w:b/>
          <w:bCs/>
          <w:sz w:val="28"/>
          <w:szCs w:val="28"/>
        </w:rPr>
      </w:pPr>
      <w:bookmarkStart w:id="27" w:name="_Toc265177043"/>
      <w:bookmarkStart w:id="28" w:name="_Toc210205115"/>
      <w:r>
        <w:rPr>
          <w:bCs/>
          <w:i/>
          <w:iCs/>
          <w:sz w:val="28"/>
          <w:szCs w:val="28"/>
        </w:rPr>
        <w:br w:type="page"/>
      </w:r>
    </w:p>
    <w:p w14:paraId="575275FA" w14:textId="3B5FDF05" w:rsidR="007D315C" w:rsidRDefault="007D315C" w:rsidP="00E479AB">
      <w:pPr>
        <w:pStyle w:val="Titre1"/>
        <w:pBdr>
          <w:top w:val="none" w:sz="0" w:space="0" w:color="auto"/>
          <w:left w:val="none" w:sz="0" w:space="0" w:color="auto"/>
          <w:bottom w:val="none" w:sz="0" w:space="0" w:color="auto"/>
          <w:right w:val="none" w:sz="0" w:space="0" w:color="auto"/>
        </w:pBdr>
        <w:jc w:val="both"/>
        <w:rPr>
          <w:bCs/>
          <w:i w:val="0"/>
          <w:iCs w:val="0"/>
          <w:sz w:val="28"/>
          <w:szCs w:val="28"/>
        </w:rPr>
      </w:pPr>
      <w:r>
        <w:rPr>
          <w:bCs/>
          <w:i w:val="0"/>
          <w:iCs w:val="0"/>
          <w:sz w:val="28"/>
          <w:szCs w:val="28"/>
        </w:rPr>
        <w:t xml:space="preserve">TITRE 2 – </w:t>
      </w:r>
      <w:bookmarkEnd w:id="27"/>
      <w:r w:rsidR="00AD3545">
        <w:rPr>
          <w:bCs/>
          <w:i w:val="0"/>
          <w:iCs w:val="0"/>
          <w:sz w:val="28"/>
          <w:szCs w:val="28"/>
        </w:rPr>
        <w:t>MODALITES DE PASSATION DES MARCHES CONCLUS SUR LE FONDEMENT DE L’ACCORD-CADRE</w:t>
      </w:r>
      <w:bookmarkEnd w:id="28"/>
    </w:p>
    <w:p w14:paraId="1184D0FD" w14:textId="77777777" w:rsidR="007D315C" w:rsidRDefault="007D315C">
      <w:pPr>
        <w:autoSpaceDE w:val="0"/>
        <w:autoSpaceDN w:val="0"/>
        <w:adjustRightInd w:val="0"/>
        <w:rPr>
          <w:rFonts w:ascii="Arial" w:hAnsi="Arial" w:cs="Arial"/>
          <w:b/>
          <w:sz w:val="20"/>
          <w:szCs w:val="20"/>
        </w:rPr>
      </w:pPr>
    </w:p>
    <w:p w14:paraId="2F52333B" w14:textId="77777777" w:rsidR="007D315C" w:rsidRDefault="007D315C">
      <w:pPr>
        <w:pStyle w:val="Titre2"/>
        <w:ind w:right="22"/>
        <w:jc w:val="both"/>
        <w:rPr>
          <w:i w:val="0"/>
          <w:iCs w:val="0"/>
          <w:sz w:val="20"/>
          <w:szCs w:val="20"/>
          <w:u w:val="single"/>
        </w:rPr>
      </w:pPr>
      <w:bookmarkStart w:id="29" w:name="_Toc265177044"/>
      <w:bookmarkStart w:id="30" w:name="_Toc210205116"/>
      <w:r>
        <w:rPr>
          <w:bCs w:val="0"/>
          <w:i w:val="0"/>
          <w:sz w:val="20"/>
          <w:szCs w:val="20"/>
        </w:rPr>
        <w:t xml:space="preserve">ARTICLE 2.1 </w:t>
      </w:r>
      <w:r w:rsidR="00E530E0">
        <w:rPr>
          <w:bCs w:val="0"/>
          <w:i w:val="0"/>
          <w:sz w:val="20"/>
          <w:szCs w:val="20"/>
        </w:rPr>
        <w:t>-</w:t>
      </w:r>
      <w:r>
        <w:rPr>
          <w:bCs w:val="0"/>
          <w:i w:val="0"/>
          <w:sz w:val="20"/>
          <w:szCs w:val="20"/>
        </w:rPr>
        <w:t xml:space="preserve"> </w:t>
      </w:r>
      <w:r>
        <w:rPr>
          <w:bCs w:val="0"/>
          <w:i w:val="0"/>
          <w:color w:val="000000"/>
          <w:sz w:val="20"/>
          <w:szCs w:val="20"/>
          <w:u w:val="single"/>
        </w:rPr>
        <w:t>DISPOSITIONS GENERALES</w:t>
      </w:r>
      <w:bookmarkEnd w:id="29"/>
      <w:bookmarkEnd w:id="30"/>
      <w:r>
        <w:rPr>
          <w:bCs w:val="0"/>
          <w:i w:val="0"/>
          <w:color w:val="000000"/>
          <w:sz w:val="20"/>
          <w:szCs w:val="20"/>
        </w:rPr>
        <w:t xml:space="preserve"> </w:t>
      </w:r>
    </w:p>
    <w:p w14:paraId="7F84368C" w14:textId="77777777" w:rsidR="007D315C" w:rsidRDefault="007D315C">
      <w:pPr>
        <w:autoSpaceDE w:val="0"/>
        <w:autoSpaceDN w:val="0"/>
        <w:adjustRightInd w:val="0"/>
        <w:rPr>
          <w:rFonts w:ascii="Arial" w:hAnsi="Arial" w:cs="Arial"/>
          <w:color w:val="000000"/>
          <w:sz w:val="20"/>
          <w:szCs w:val="20"/>
        </w:rPr>
      </w:pPr>
    </w:p>
    <w:p w14:paraId="0E2D8A14" w14:textId="77777777" w:rsidR="007D315C" w:rsidRDefault="007D315C">
      <w:pPr>
        <w:pStyle w:val="Corpsdetexte3"/>
        <w:rPr>
          <w:sz w:val="20"/>
        </w:rPr>
      </w:pPr>
      <w:r>
        <w:rPr>
          <w:sz w:val="20"/>
        </w:rPr>
        <w:t xml:space="preserve">Conformément </w:t>
      </w:r>
      <w:r w:rsidR="00FD2E65">
        <w:rPr>
          <w:sz w:val="20"/>
        </w:rPr>
        <w:t xml:space="preserve">aux dispositions de l’article </w:t>
      </w:r>
      <w:r w:rsidR="00E07CE3">
        <w:rPr>
          <w:sz w:val="20"/>
        </w:rPr>
        <w:t xml:space="preserve">R.2162-10 du Code de la commande publique, </w:t>
      </w:r>
      <w:r>
        <w:rPr>
          <w:sz w:val="20"/>
        </w:rPr>
        <w:t>l’attribution des marchés subséquents est précédée d’une mise en concurrence organisée entre les Titulaires de l’accord-cadre selon les modalités décrites ci–après.</w:t>
      </w:r>
    </w:p>
    <w:p w14:paraId="0416E66E" w14:textId="77777777" w:rsidR="007D315C" w:rsidRDefault="007D315C">
      <w:pPr>
        <w:jc w:val="both"/>
        <w:rPr>
          <w:rFonts w:ascii="Arial" w:hAnsi="Arial" w:cs="Arial"/>
          <w:sz w:val="20"/>
        </w:rPr>
      </w:pPr>
    </w:p>
    <w:p w14:paraId="7D92B02C" w14:textId="77777777" w:rsidR="007D315C" w:rsidRDefault="007D315C">
      <w:pPr>
        <w:jc w:val="both"/>
        <w:rPr>
          <w:rFonts w:ascii="Arial" w:hAnsi="Arial" w:cs="Arial"/>
          <w:sz w:val="20"/>
        </w:rPr>
      </w:pPr>
      <w:r>
        <w:rPr>
          <w:rFonts w:ascii="Arial" w:hAnsi="Arial" w:cs="Arial"/>
          <w:sz w:val="20"/>
        </w:rPr>
        <w:t>La remise en concurrence est conduite dans de strictes conditions d’égalité entre les seuls Titulaires de l’accord-cadre et a lieu pendant sa durée de validité.</w:t>
      </w:r>
    </w:p>
    <w:p w14:paraId="7F7D7A3F" w14:textId="77777777" w:rsidR="007D315C" w:rsidRDefault="007D315C">
      <w:pPr>
        <w:jc w:val="both"/>
        <w:rPr>
          <w:rFonts w:ascii="Arial" w:hAnsi="Arial" w:cs="Arial"/>
          <w:sz w:val="20"/>
          <w:szCs w:val="20"/>
        </w:rPr>
      </w:pPr>
    </w:p>
    <w:p w14:paraId="0BC7C33E" w14:textId="77777777" w:rsidR="007D315C" w:rsidRPr="007D7F91" w:rsidRDefault="007D315C">
      <w:pPr>
        <w:jc w:val="both"/>
        <w:rPr>
          <w:rFonts w:ascii="Arial" w:hAnsi="Arial" w:cs="Arial"/>
          <w:sz w:val="20"/>
          <w:szCs w:val="20"/>
        </w:rPr>
      </w:pPr>
      <w:r w:rsidRPr="007D7F91">
        <w:rPr>
          <w:rFonts w:ascii="Arial" w:hAnsi="Arial" w:cs="Arial"/>
          <w:sz w:val="20"/>
          <w:szCs w:val="20"/>
        </w:rPr>
        <w:t xml:space="preserve">Cette remise en concurrence interviendra pour </w:t>
      </w:r>
      <w:r>
        <w:rPr>
          <w:rFonts w:ascii="Arial" w:hAnsi="Arial" w:cs="Arial"/>
          <w:sz w:val="20"/>
          <w:szCs w:val="20"/>
        </w:rPr>
        <w:t xml:space="preserve">chaque </w:t>
      </w:r>
      <w:r w:rsidRPr="007D7F91">
        <w:rPr>
          <w:rFonts w:ascii="Arial" w:hAnsi="Arial" w:cs="Arial"/>
          <w:sz w:val="20"/>
          <w:szCs w:val="20"/>
        </w:rPr>
        <w:t>survenance du besoin</w:t>
      </w:r>
      <w:r>
        <w:rPr>
          <w:rFonts w:ascii="Arial" w:hAnsi="Arial" w:cs="Arial"/>
          <w:sz w:val="20"/>
          <w:szCs w:val="20"/>
        </w:rPr>
        <w:t xml:space="preserve"> et </w:t>
      </w:r>
      <w:r w:rsidRPr="007D7F91">
        <w:rPr>
          <w:rFonts w:ascii="Arial" w:hAnsi="Arial" w:cs="Arial"/>
          <w:sz w:val="20"/>
          <w:szCs w:val="20"/>
        </w:rPr>
        <w:t>durant la période de validité de l’accord cadre.</w:t>
      </w:r>
    </w:p>
    <w:p w14:paraId="0999DAD9" w14:textId="77777777" w:rsidR="007D315C" w:rsidRDefault="007D315C">
      <w:pPr>
        <w:jc w:val="both"/>
        <w:rPr>
          <w:rFonts w:ascii="Arial" w:hAnsi="Arial" w:cs="Arial"/>
          <w:sz w:val="20"/>
          <w:szCs w:val="20"/>
        </w:rPr>
      </w:pPr>
    </w:p>
    <w:p w14:paraId="6E6D6895" w14:textId="77777777" w:rsidR="007D315C" w:rsidRDefault="007D315C">
      <w:pPr>
        <w:ind w:right="22"/>
        <w:jc w:val="both"/>
        <w:rPr>
          <w:rFonts w:ascii="Arial" w:hAnsi="Arial" w:cs="Arial"/>
          <w:iCs/>
          <w:sz w:val="20"/>
          <w:szCs w:val="20"/>
        </w:rPr>
      </w:pPr>
      <w:r>
        <w:rPr>
          <w:rFonts w:ascii="Arial" w:hAnsi="Arial" w:cs="Arial"/>
          <w:iCs/>
          <w:sz w:val="20"/>
          <w:szCs w:val="20"/>
        </w:rPr>
        <w:t>Elle se fera dans les conditions précisées dans la lettre de consultation propre à chaqu</w:t>
      </w:r>
      <w:r w:rsidR="0088244B">
        <w:rPr>
          <w:rFonts w:ascii="Arial" w:hAnsi="Arial" w:cs="Arial"/>
          <w:iCs/>
          <w:sz w:val="20"/>
          <w:szCs w:val="20"/>
        </w:rPr>
        <w:t xml:space="preserve">e marché subséquent </w:t>
      </w:r>
      <w:r w:rsidR="00DF4B5F">
        <w:rPr>
          <w:rFonts w:ascii="Arial" w:hAnsi="Arial" w:cs="Arial"/>
          <w:iCs/>
          <w:sz w:val="20"/>
          <w:szCs w:val="20"/>
        </w:rPr>
        <w:t>à lancer.</w:t>
      </w:r>
    </w:p>
    <w:p w14:paraId="76520D58" w14:textId="77777777" w:rsidR="00E151E4" w:rsidRDefault="00E151E4">
      <w:pPr>
        <w:ind w:right="22"/>
        <w:jc w:val="both"/>
        <w:rPr>
          <w:rFonts w:ascii="Arial" w:hAnsi="Arial" w:cs="Arial"/>
          <w:iCs/>
          <w:sz w:val="20"/>
          <w:szCs w:val="20"/>
        </w:rPr>
      </w:pPr>
    </w:p>
    <w:p w14:paraId="44D6D47E" w14:textId="6859EA79" w:rsidR="00E151E4" w:rsidRDefault="00E151E4">
      <w:pPr>
        <w:ind w:right="22"/>
        <w:jc w:val="both"/>
        <w:rPr>
          <w:rFonts w:ascii="Arial" w:hAnsi="Arial" w:cs="Arial"/>
          <w:iCs/>
          <w:sz w:val="20"/>
          <w:szCs w:val="20"/>
        </w:rPr>
      </w:pPr>
      <w:r w:rsidRPr="00E151E4">
        <w:rPr>
          <w:rFonts w:ascii="Arial" w:hAnsi="Arial" w:cs="Arial"/>
          <w:iCs/>
          <w:sz w:val="20"/>
          <w:szCs w:val="20"/>
        </w:rPr>
        <w:t>Les commandes seront passées à la survenance du besoin, par la passation de marchés subséquents.</w:t>
      </w:r>
    </w:p>
    <w:p w14:paraId="00A2B26E" w14:textId="77777777" w:rsidR="007D315C" w:rsidRDefault="007D315C">
      <w:pPr>
        <w:tabs>
          <w:tab w:val="left" w:pos="180"/>
        </w:tabs>
        <w:rPr>
          <w:rFonts w:ascii="Arial" w:hAnsi="Arial" w:cs="Arial"/>
          <w:b/>
          <w:sz w:val="20"/>
          <w:szCs w:val="20"/>
        </w:rPr>
      </w:pPr>
    </w:p>
    <w:p w14:paraId="7CA3D277" w14:textId="77777777" w:rsidR="007D315C" w:rsidRDefault="007D315C">
      <w:pPr>
        <w:tabs>
          <w:tab w:val="left" w:pos="180"/>
        </w:tabs>
        <w:jc w:val="both"/>
        <w:rPr>
          <w:rFonts w:ascii="Arial" w:hAnsi="Arial" w:cs="Arial"/>
          <w:sz w:val="20"/>
          <w:szCs w:val="20"/>
        </w:rPr>
      </w:pPr>
      <w:r>
        <w:rPr>
          <w:rFonts w:ascii="Arial" w:hAnsi="Arial" w:cs="Arial"/>
          <w:sz w:val="20"/>
          <w:szCs w:val="20"/>
        </w:rPr>
        <w:t>Chaque Titulaire étant remis en concurrence pour l’attribution d’un marché subséquent correspondant à un besoin particulier, il ne peut donc prétendre de ce fait à aucune exclusivité au titre du présent accord-cadre.</w:t>
      </w:r>
    </w:p>
    <w:p w14:paraId="33CE1B64" w14:textId="77777777" w:rsidR="007D315C" w:rsidRDefault="007D315C">
      <w:pPr>
        <w:tabs>
          <w:tab w:val="left" w:pos="180"/>
        </w:tabs>
        <w:rPr>
          <w:rFonts w:ascii="Arial" w:hAnsi="Arial" w:cs="Arial"/>
          <w:sz w:val="20"/>
          <w:szCs w:val="20"/>
        </w:rPr>
      </w:pPr>
    </w:p>
    <w:p w14:paraId="04FD8999" w14:textId="77777777" w:rsidR="00846734" w:rsidRPr="000A36DF" w:rsidRDefault="007D315C" w:rsidP="00846734">
      <w:pPr>
        <w:autoSpaceDE w:val="0"/>
        <w:autoSpaceDN w:val="0"/>
        <w:adjustRightInd w:val="0"/>
        <w:jc w:val="both"/>
        <w:rPr>
          <w:rFonts w:ascii="Arial" w:hAnsi="Arial" w:cs="Arial"/>
          <w:sz w:val="20"/>
          <w:szCs w:val="20"/>
        </w:rPr>
      </w:pPr>
      <w:r>
        <w:rPr>
          <w:rFonts w:ascii="Arial" w:hAnsi="Arial" w:cs="Arial"/>
          <w:sz w:val="20"/>
          <w:szCs w:val="20"/>
        </w:rPr>
        <w:t>Des dispositions administratives particulières applicables à un marché subséquent peuvent être intégrées dans le corps dudit marché subséquent. Elles ne peuvent être invoquées par les différentes parties à l’accord-cadre que dans le cadre de ce seul marché subséquent. En toute hypothèse et sous peine de nullité, ces dispositions supplémentaires ne doivent en aucun cas constituer une modification substantielle des termes fixés au sein du présent accord-cadre.</w:t>
      </w:r>
    </w:p>
    <w:p w14:paraId="10C8C2E0" w14:textId="77777777" w:rsidR="007D315C" w:rsidRDefault="007D315C">
      <w:pPr>
        <w:autoSpaceDE w:val="0"/>
        <w:autoSpaceDN w:val="0"/>
        <w:adjustRightInd w:val="0"/>
        <w:jc w:val="both"/>
        <w:rPr>
          <w:rFonts w:ascii="Arial" w:hAnsi="Arial" w:cs="Arial"/>
          <w:color w:val="000000"/>
          <w:sz w:val="20"/>
          <w:szCs w:val="20"/>
        </w:rPr>
      </w:pPr>
    </w:p>
    <w:p w14:paraId="00E8C2D3" w14:textId="77777777" w:rsidR="007D315C" w:rsidRDefault="00846734">
      <w:pPr>
        <w:pStyle w:val="Titre2"/>
        <w:ind w:right="22"/>
        <w:jc w:val="both"/>
        <w:rPr>
          <w:i w:val="0"/>
          <w:iCs w:val="0"/>
          <w:sz w:val="20"/>
          <w:szCs w:val="20"/>
          <w:u w:val="single"/>
        </w:rPr>
      </w:pPr>
      <w:bookmarkStart w:id="31" w:name="_Toc270074926"/>
      <w:bookmarkStart w:id="32" w:name="_Toc270665838"/>
      <w:bookmarkStart w:id="33" w:name="_Toc210205117"/>
      <w:r>
        <w:rPr>
          <w:bCs w:val="0"/>
          <w:i w:val="0"/>
          <w:sz w:val="20"/>
          <w:szCs w:val="20"/>
        </w:rPr>
        <w:t>ARTICLE 2.</w:t>
      </w:r>
      <w:r w:rsidR="000A36DF">
        <w:rPr>
          <w:bCs w:val="0"/>
          <w:i w:val="0"/>
          <w:sz w:val="20"/>
          <w:szCs w:val="20"/>
        </w:rPr>
        <w:t>2</w:t>
      </w:r>
      <w:r w:rsidR="00E530E0">
        <w:rPr>
          <w:bCs w:val="0"/>
          <w:i w:val="0"/>
          <w:sz w:val="20"/>
          <w:szCs w:val="20"/>
        </w:rPr>
        <w:t xml:space="preserve"> -</w:t>
      </w:r>
      <w:r w:rsidR="007D315C">
        <w:rPr>
          <w:bCs w:val="0"/>
          <w:i w:val="0"/>
          <w:sz w:val="20"/>
          <w:szCs w:val="20"/>
        </w:rPr>
        <w:t xml:space="preserve"> </w:t>
      </w:r>
      <w:r w:rsidR="007D315C">
        <w:rPr>
          <w:bCs w:val="0"/>
          <w:i w:val="0"/>
          <w:color w:val="000000"/>
          <w:sz w:val="20"/>
          <w:szCs w:val="20"/>
          <w:u w:val="single"/>
        </w:rPr>
        <w:t xml:space="preserve">DUREE </w:t>
      </w:r>
      <w:r w:rsidR="00EF56C3">
        <w:rPr>
          <w:bCs w:val="0"/>
          <w:i w:val="0"/>
          <w:color w:val="000000"/>
          <w:sz w:val="20"/>
          <w:szCs w:val="20"/>
          <w:u w:val="single"/>
        </w:rPr>
        <w:t xml:space="preserve">ET DELAIS D’EXECUTION </w:t>
      </w:r>
      <w:r w:rsidR="007D315C">
        <w:rPr>
          <w:bCs w:val="0"/>
          <w:i w:val="0"/>
          <w:color w:val="000000"/>
          <w:sz w:val="20"/>
          <w:szCs w:val="20"/>
          <w:u w:val="single"/>
        </w:rPr>
        <w:t xml:space="preserve">DES MARCHES </w:t>
      </w:r>
      <w:r w:rsidR="007D315C" w:rsidRPr="00C567EB">
        <w:rPr>
          <w:bCs w:val="0"/>
          <w:i w:val="0"/>
          <w:color w:val="000000"/>
          <w:sz w:val="20"/>
          <w:szCs w:val="20"/>
          <w:u w:val="single"/>
        </w:rPr>
        <w:t>SUBSEQUENTS</w:t>
      </w:r>
      <w:bookmarkEnd w:id="31"/>
      <w:bookmarkEnd w:id="32"/>
      <w:bookmarkEnd w:id="33"/>
      <w:r w:rsidR="007D315C" w:rsidRPr="00C567EB">
        <w:rPr>
          <w:bCs w:val="0"/>
          <w:i w:val="0"/>
          <w:color w:val="000000"/>
          <w:sz w:val="20"/>
          <w:szCs w:val="20"/>
          <w:u w:val="single"/>
        </w:rPr>
        <w:t xml:space="preserve"> </w:t>
      </w:r>
    </w:p>
    <w:p w14:paraId="7C86DC02" w14:textId="77777777" w:rsidR="007D315C" w:rsidRDefault="007D315C">
      <w:pPr>
        <w:pStyle w:val="Corpsdetexte2"/>
        <w:ind w:right="22"/>
        <w:rPr>
          <w:rFonts w:ascii="Arial" w:hAnsi="Arial" w:cs="Arial"/>
        </w:rPr>
      </w:pPr>
    </w:p>
    <w:p w14:paraId="5CB3443E" w14:textId="77777777" w:rsidR="007D315C" w:rsidRDefault="007D315C">
      <w:pPr>
        <w:autoSpaceDE w:val="0"/>
        <w:autoSpaceDN w:val="0"/>
        <w:adjustRightInd w:val="0"/>
        <w:jc w:val="both"/>
        <w:rPr>
          <w:rFonts w:ascii="Arial" w:hAnsi="Arial" w:cs="Arial"/>
          <w:sz w:val="20"/>
          <w:szCs w:val="20"/>
        </w:rPr>
      </w:pPr>
      <w:r>
        <w:rPr>
          <w:rFonts w:ascii="Arial" w:hAnsi="Arial" w:cs="Arial"/>
          <w:sz w:val="20"/>
          <w:szCs w:val="20"/>
        </w:rPr>
        <w:t xml:space="preserve">Les délais d’exécution maximum des marchés subséquents seront </w:t>
      </w:r>
      <w:r w:rsidR="00C567EB">
        <w:rPr>
          <w:rFonts w:ascii="Arial" w:hAnsi="Arial" w:cs="Arial"/>
          <w:sz w:val="20"/>
          <w:szCs w:val="20"/>
        </w:rPr>
        <w:t xml:space="preserve">précisés </w:t>
      </w:r>
      <w:r w:rsidR="00064F0C">
        <w:rPr>
          <w:rFonts w:ascii="Arial" w:hAnsi="Arial" w:cs="Arial"/>
          <w:sz w:val="20"/>
          <w:szCs w:val="20"/>
        </w:rPr>
        <w:t xml:space="preserve">par le Centre des monuments nationaux </w:t>
      </w:r>
      <w:r w:rsidR="00C567EB">
        <w:rPr>
          <w:rFonts w:ascii="Arial" w:hAnsi="Arial" w:cs="Arial"/>
          <w:sz w:val="20"/>
          <w:szCs w:val="20"/>
        </w:rPr>
        <w:t xml:space="preserve">dans </w:t>
      </w:r>
      <w:r w:rsidR="004B38DC">
        <w:rPr>
          <w:rFonts w:ascii="Arial" w:hAnsi="Arial" w:cs="Arial"/>
          <w:sz w:val="20"/>
          <w:szCs w:val="20"/>
        </w:rPr>
        <w:t xml:space="preserve">les documents de consultation relatifs à chaque </w:t>
      </w:r>
      <w:r w:rsidR="00653B2C">
        <w:rPr>
          <w:rFonts w:ascii="Arial" w:hAnsi="Arial" w:cs="Arial"/>
          <w:sz w:val="20"/>
          <w:szCs w:val="20"/>
        </w:rPr>
        <w:t>marché subséquent</w:t>
      </w:r>
      <w:r>
        <w:rPr>
          <w:rFonts w:ascii="Arial" w:hAnsi="Arial" w:cs="Arial"/>
          <w:sz w:val="20"/>
          <w:szCs w:val="20"/>
        </w:rPr>
        <w:t xml:space="preserve">. </w:t>
      </w:r>
      <w:r w:rsidRPr="00653B2C">
        <w:rPr>
          <w:rFonts w:ascii="Arial" w:hAnsi="Arial" w:cs="Arial"/>
          <w:sz w:val="20"/>
          <w:szCs w:val="20"/>
        </w:rPr>
        <w:t>Le Titulaire propose dans son offre ses propres délais sous réserve de respecter le délai maximum exigé par le pouvoir adjudicateur.</w:t>
      </w:r>
    </w:p>
    <w:p w14:paraId="644DEC24" w14:textId="77777777" w:rsidR="00C567EB" w:rsidRDefault="00C567EB">
      <w:pPr>
        <w:autoSpaceDE w:val="0"/>
        <w:autoSpaceDN w:val="0"/>
        <w:adjustRightInd w:val="0"/>
        <w:jc w:val="both"/>
        <w:rPr>
          <w:rFonts w:ascii="Arial" w:hAnsi="Arial" w:cs="Arial"/>
          <w:sz w:val="20"/>
          <w:szCs w:val="20"/>
        </w:rPr>
      </w:pPr>
    </w:p>
    <w:p w14:paraId="1C691751" w14:textId="77777777" w:rsidR="00C567EB" w:rsidRPr="00C567EB" w:rsidRDefault="00C567EB">
      <w:pPr>
        <w:autoSpaceDE w:val="0"/>
        <w:autoSpaceDN w:val="0"/>
        <w:adjustRightInd w:val="0"/>
        <w:jc w:val="both"/>
        <w:rPr>
          <w:rFonts w:ascii="Arial" w:hAnsi="Arial" w:cs="Arial"/>
          <w:sz w:val="20"/>
          <w:szCs w:val="20"/>
        </w:rPr>
      </w:pPr>
      <w:r w:rsidRPr="00C567EB">
        <w:rPr>
          <w:rFonts w:ascii="Arial" w:hAnsi="Arial" w:cs="Arial"/>
          <w:sz w:val="20"/>
          <w:szCs w:val="20"/>
        </w:rPr>
        <w:t>Les délais d’exécution courent à compter de la réception des éléments (documents et fichiers définitifs) nécessaires à l’exécution des prestations par les Titulaires.</w:t>
      </w:r>
    </w:p>
    <w:p w14:paraId="06B04A08" w14:textId="77777777" w:rsidR="007D315C" w:rsidRDefault="007D315C">
      <w:pPr>
        <w:pStyle w:val="Corpsdetexte2"/>
        <w:ind w:right="22"/>
        <w:rPr>
          <w:rFonts w:ascii="Arial" w:hAnsi="Arial" w:cs="Arial"/>
        </w:rPr>
      </w:pPr>
    </w:p>
    <w:p w14:paraId="3414D2F3" w14:textId="77777777" w:rsidR="007D315C" w:rsidRPr="00653B2C" w:rsidRDefault="007D315C">
      <w:pPr>
        <w:pStyle w:val="Corpsdetexte2"/>
        <w:ind w:right="22"/>
        <w:rPr>
          <w:rFonts w:ascii="Arial" w:hAnsi="Arial" w:cs="Arial"/>
        </w:rPr>
      </w:pPr>
      <w:r w:rsidRPr="00653B2C">
        <w:rPr>
          <w:rFonts w:ascii="Arial" w:hAnsi="Arial" w:cs="Arial"/>
        </w:rPr>
        <w:t xml:space="preserve">Il est précisé </w:t>
      </w:r>
      <w:r w:rsidR="00196399" w:rsidRPr="00653B2C">
        <w:rPr>
          <w:rFonts w:ascii="Arial" w:hAnsi="Arial" w:cs="Arial"/>
        </w:rPr>
        <w:t>que le(s) marché(s) subséquent(s) pourront continuer à s’exécuter au-delà de la date de validité de l’accord cadre</w:t>
      </w:r>
      <w:r w:rsidR="0080159F" w:rsidRPr="00653B2C">
        <w:rPr>
          <w:rFonts w:ascii="Arial" w:hAnsi="Arial" w:cs="Arial"/>
        </w:rPr>
        <w:t xml:space="preserve"> dans une limite de 8 mois seulement dans </w:t>
      </w:r>
      <w:r w:rsidR="00196399" w:rsidRPr="00653B2C">
        <w:rPr>
          <w:rFonts w:ascii="Arial" w:hAnsi="Arial" w:cs="Arial"/>
        </w:rPr>
        <w:t xml:space="preserve">le cas où, celui-ci aurait été engagé par le pouvoir adjudicateur durant la date de validité </w:t>
      </w:r>
      <w:r w:rsidRPr="00653B2C">
        <w:rPr>
          <w:rFonts w:ascii="Arial" w:hAnsi="Arial" w:cs="Arial"/>
        </w:rPr>
        <w:t>de l’accord cadre.</w:t>
      </w:r>
      <w:r w:rsidR="00956DAC" w:rsidRPr="00653B2C">
        <w:rPr>
          <w:rFonts w:ascii="Arial" w:hAnsi="Arial" w:cs="Arial"/>
        </w:rPr>
        <w:t xml:space="preserve"> </w:t>
      </w:r>
    </w:p>
    <w:p w14:paraId="1DED770A" w14:textId="77777777" w:rsidR="007D315C" w:rsidRPr="00653B2C" w:rsidRDefault="007D315C">
      <w:pPr>
        <w:pStyle w:val="Corpsdetexte2"/>
        <w:ind w:right="22"/>
        <w:rPr>
          <w:rFonts w:ascii="Arial" w:hAnsi="Arial" w:cs="Arial"/>
        </w:rPr>
      </w:pPr>
    </w:p>
    <w:p w14:paraId="39FC8E67" w14:textId="77777777" w:rsidR="007D315C" w:rsidRDefault="00C567EB">
      <w:pPr>
        <w:pStyle w:val="Corpsdetexte3"/>
        <w:ind w:right="-1"/>
        <w:rPr>
          <w:b/>
          <w:sz w:val="20"/>
        </w:rPr>
      </w:pPr>
      <w:r w:rsidRPr="00653B2C">
        <w:rPr>
          <w:b/>
          <w:sz w:val="20"/>
        </w:rPr>
        <w:t>En cas de non-respect des</w:t>
      </w:r>
      <w:r w:rsidR="007D315C" w:rsidRPr="00653B2C">
        <w:rPr>
          <w:b/>
          <w:sz w:val="20"/>
        </w:rPr>
        <w:t xml:space="preserve"> délai</w:t>
      </w:r>
      <w:r w:rsidRPr="00653B2C">
        <w:rPr>
          <w:b/>
          <w:sz w:val="20"/>
        </w:rPr>
        <w:t>s</w:t>
      </w:r>
      <w:r w:rsidR="007D315C" w:rsidRPr="00653B2C">
        <w:rPr>
          <w:b/>
          <w:sz w:val="20"/>
        </w:rPr>
        <w:t xml:space="preserve"> d’exécution, le Titulaire encourt des pénalités de retard calculées selon les modalités prévues à l’article 3.</w:t>
      </w:r>
      <w:r w:rsidR="00E530E0">
        <w:rPr>
          <w:b/>
          <w:sz w:val="20"/>
        </w:rPr>
        <w:t>8</w:t>
      </w:r>
      <w:r w:rsidR="00F925B8" w:rsidRPr="00653B2C">
        <w:rPr>
          <w:b/>
          <w:sz w:val="20"/>
        </w:rPr>
        <w:t>.</w:t>
      </w:r>
      <w:r w:rsidR="005B570C">
        <w:rPr>
          <w:b/>
          <w:sz w:val="20"/>
        </w:rPr>
        <w:t>1</w:t>
      </w:r>
      <w:r w:rsidR="00FC2345">
        <w:rPr>
          <w:b/>
          <w:sz w:val="20"/>
        </w:rPr>
        <w:t xml:space="preserve"> </w:t>
      </w:r>
      <w:r w:rsidR="007D315C" w:rsidRPr="00653B2C">
        <w:rPr>
          <w:b/>
          <w:sz w:val="20"/>
        </w:rPr>
        <w:t>du présent document.</w:t>
      </w:r>
    </w:p>
    <w:p w14:paraId="28EFE21B" w14:textId="77777777" w:rsidR="007D315C" w:rsidRDefault="007D315C">
      <w:pPr>
        <w:autoSpaceDE w:val="0"/>
        <w:autoSpaceDN w:val="0"/>
        <w:adjustRightInd w:val="0"/>
        <w:jc w:val="both"/>
        <w:rPr>
          <w:rFonts w:ascii="Arial" w:hAnsi="Arial" w:cs="Arial"/>
          <w:color w:val="000000"/>
          <w:sz w:val="20"/>
          <w:szCs w:val="20"/>
        </w:rPr>
      </w:pPr>
    </w:p>
    <w:p w14:paraId="15C1F3BD" w14:textId="77777777" w:rsidR="007D315C" w:rsidRDefault="007D315C">
      <w:pPr>
        <w:pStyle w:val="Titre2"/>
        <w:ind w:right="22"/>
        <w:jc w:val="both"/>
        <w:rPr>
          <w:i w:val="0"/>
          <w:iCs w:val="0"/>
          <w:sz w:val="20"/>
          <w:szCs w:val="20"/>
          <w:u w:val="single"/>
        </w:rPr>
      </w:pPr>
      <w:bookmarkStart w:id="34" w:name="_Toc265177051"/>
      <w:bookmarkStart w:id="35" w:name="_Toc210205118"/>
      <w:r>
        <w:rPr>
          <w:bCs w:val="0"/>
          <w:i w:val="0"/>
          <w:sz w:val="20"/>
          <w:szCs w:val="20"/>
        </w:rPr>
        <w:t>ARTICLE 2.</w:t>
      </w:r>
      <w:r w:rsidR="000A36DF">
        <w:rPr>
          <w:bCs w:val="0"/>
          <w:i w:val="0"/>
          <w:sz w:val="20"/>
          <w:szCs w:val="20"/>
        </w:rPr>
        <w:t>3</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 xml:space="preserve">MODALITES </w:t>
      </w:r>
      <w:bookmarkEnd w:id="34"/>
      <w:r w:rsidR="00E9497F">
        <w:rPr>
          <w:i w:val="0"/>
          <w:iCs w:val="0"/>
          <w:sz w:val="20"/>
          <w:szCs w:val="20"/>
          <w:u w:val="single"/>
        </w:rPr>
        <w:t>DE CONSULTATION DES TITULAIRES DE L’ACCORD-CADRE</w:t>
      </w:r>
      <w:bookmarkEnd w:id="35"/>
    </w:p>
    <w:p w14:paraId="4CB0498A" w14:textId="77777777" w:rsidR="007D315C" w:rsidRDefault="007D315C">
      <w:pPr>
        <w:jc w:val="both"/>
        <w:rPr>
          <w:rFonts w:ascii="Arial" w:hAnsi="Arial" w:cs="Arial"/>
          <w:sz w:val="20"/>
          <w:szCs w:val="20"/>
        </w:rPr>
      </w:pPr>
    </w:p>
    <w:p w14:paraId="22020F99" w14:textId="77777777" w:rsidR="00E9497F" w:rsidRPr="00E3232D" w:rsidRDefault="00E9497F" w:rsidP="00E530E0">
      <w:pPr>
        <w:jc w:val="both"/>
        <w:rPr>
          <w:rFonts w:ascii="Arial" w:hAnsi="Arial" w:cs="Arial"/>
          <w:b/>
          <w:sz w:val="20"/>
          <w:szCs w:val="20"/>
        </w:rPr>
      </w:pPr>
      <w:bookmarkStart w:id="36" w:name="_Toc360183948"/>
      <w:bookmarkStart w:id="37" w:name="_Toc412737760"/>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.1 - Obligation de consultation et de réponse</w:t>
      </w:r>
      <w:bookmarkEnd w:id="36"/>
      <w:bookmarkEnd w:id="37"/>
      <w:r w:rsidRPr="00E3232D">
        <w:rPr>
          <w:rFonts w:ascii="Arial" w:hAnsi="Arial" w:cs="Arial"/>
          <w:b/>
          <w:sz w:val="20"/>
          <w:szCs w:val="20"/>
        </w:rPr>
        <w:t xml:space="preserve"> </w:t>
      </w:r>
    </w:p>
    <w:p w14:paraId="441D199A" w14:textId="77777777" w:rsidR="00E9497F" w:rsidRPr="006F0324" w:rsidRDefault="00E9497F" w:rsidP="00E9497F">
      <w:pPr>
        <w:jc w:val="both"/>
        <w:rPr>
          <w:rFonts w:ascii="Arial" w:hAnsi="Arial" w:cs="Arial"/>
          <w:b/>
        </w:rPr>
      </w:pPr>
    </w:p>
    <w:p w14:paraId="2B6C0B8D" w14:textId="2F602266"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Lors de la survenance du besoin, le </w:t>
      </w:r>
      <w:r w:rsidR="008F469B">
        <w:rPr>
          <w:rFonts w:ascii="Arial" w:hAnsi="Arial" w:cs="Arial"/>
          <w:color w:val="000000"/>
          <w:sz w:val="20"/>
          <w:szCs w:val="20"/>
        </w:rPr>
        <w:t xml:space="preserve">CMN </w:t>
      </w:r>
      <w:r w:rsidRPr="0080159F">
        <w:rPr>
          <w:rFonts w:ascii="Arial" w:hAnsi="Arial" w:cs="Arial"/>
          <w:color w:val="000000"/>
          <w:sz w:val="20"/>
          <w:szCs w:val="20"/>
        </w:rPr>
        <w:t>est dans l’obligation de consulter les titulaires de l’accord-cadre.</w:t>
      </w:r>
    </w:p>
    <w:p w14:paraId="6B03FB8F" w14:textId="77777777" w:rsidR="00E9497F" w:rsidRPr="0080159F" w:rsidRDefault="00E9497F" w:rsidP="00E9497F">
      <w:pPr>
        <w:autoSpaceDE w:val="0"/>
        <w:autoSpaceDN w:val="0"/>
        <w:jc w:val="both"/>
        <w:rPr>
          <w:rFonts w:ascii="Arial" w:hAnsi="Arial" w:cs="Arial"/>
          <w:color w:val="000000"/>
          <w:sz w:val="20"/>
          <w:szCs w:val="20"/>
        </w:rPr>
      </w:pPr>
    </w:p>
    <w:p w14:paraId="12D686E7"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Les titulaires ont réciproquement une obligation générale de répondre lors de la remise en concurrence sauf à justifier par courriel, avant l’échéance de la date de remise des offres, de l’impossibilité de soumissionner. </w:t>
      </w:r>
    </w:p>
    <w:p w14:paraId="4B01F966" w14:textId="77777777" w:rsidR="00E9497F" w:rsidRPr="0080159F" w:rsidRDefault="00E9497F" w:rsidP="00E9497F">
      <w:pPr>
        <w:autoSpaceDE w:val="0"/>
        <w:autoSpaceDN w:val="0"/>
        <w:jc w:val="both"/>
        <w:rPr>
          <w:rFonts w:ascii="Arial" w:hAnsi="Arial" w:cs="Arial"/>
          <w:color w:val="000000"/>
          <w:sz w:val="20"/>
          <w:szCs w:val="20"/>
        </w:rPr>
      </w:pPr>
    </w:p>
    <w:p w14:paraId="25C9A1B6"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Ils s’engagent à faire des offres régulières, raisonnables et appropriées lors de chaque remise en concurrence. </w:t>
      </w:r>
    </w:p>
    <w:p w14:paraId="434D8CEC" w14:textId="77777777" w:rsidR="00E9497F" w:rsidRPr="0080159F" w:rsidRDefault="00E9497F" w:rsidP="00E9497F">
      <w:pPr>
        <w:autoSpaceDE w:val="0"/>
        <w:autoSpaceDN w:val="0"/>
        <w:jc w:val="both"/>
        <w:rPr>
          <w:rFonts w:ascii="Arial" w:hAnsi="Arial" w:cs="Arial"/>
          <w:color w:val="000000"/>
          <w:sz w:val="20"/>
          <w:szCs w:val="20"/>
        </w:rPr>
      </w:pPr>
    </w:p>
    <w:p w14:paraId="1124105B" w14:textId="77777777" w:rsidR="00E9497F" w:rsidRPr="0080159F" w:rsidRDefault="00E9497F" w:rsidP="00E9497F">
      <w:pPr>
        <w:jc w:val="both"/>
        <w:rPr>
          <w:rFonts w:ascii="Arial" w:hAnsi="Arial" w:cs="Arial"/>
          <w:color w:val="000000"/>
          <w:sz w:val="20"/>
          <w:szCs w:val="20"/>
        </w:rPr>
      </w:pPr>
      <w:r w:rsidRPr="0080159F">
        <w:rPr>
          <w:rFonts w:ascii="Arial" w:hAnsi="Arial" w:cs="Arial"/>
          <w:color w:val="000000"/>
          <w:sz w:val="20"/>
          <w:szCs w:val="20"/>
        </w:rPr>
        <w:t>Le titulaire encourt en cas d’absence de réponses aux remises en concurrence préalables à la conclusion des marchés subséquents, les pénalités prévues à l’article 3.</w:t>
      </w:r>
      <w:r w:rsidR="00E530E0">
        <w:rPr>
          <w:rFonts w:ascii="Arial" w:hAnsi="Arial" w:cs="Arial"/>
          <w:color w:val="000000"/>
          <w:sz w:val="20"/>
          <w:szCs w:val="20"/>
        </w:rPr>
        <w:t>8</w:t>
      </w:r>
      <w:r w:rsidR="005B570C">
        <w:rPr>
          <w:rFonts w:ascii="Arial" w:hAnsi="Arial" w:cs="Arial"/>
          <w:color w:val="000000"/>
          <w:sz w:val="20"/>
          <w:szCs w:val="20"/>
        </w:rPr>
        <w:t>.2</w:t>
      </w:r>
      <w:r w:rsidRPr="0080159F">
        <w:rPr>
          <w:rFonts w:ascii="Arial" w:hAnsi="Arial" w:cs="Arial"/>
          <w:color w:val="000000"/>
          <w:sz w:val="20"/>
          <w:szCs w:val="20"/>
        </w:rPr>
        <w:t xml:space="preserve"> du présent cahier des clauses particulières valant acte d’engagement. </w:t>
      </w:r>
    </w:p>
    <w:p w14:paraId="2F9425A3" w14:textId="77777777" w:rsidR="00E9497F" w:rsidRPr="006F0324" w:rsidRDefault="00E9497F" w:rsidP="00E9497F">
      <w:pPr>
        <w:autoSpaceDE w:val="0"/>
        <w:autoSpaceDN w:val="0"/>
        <w:jc w:val="both"/>
        <w:rPr>
          <w:rFonts w:ascii="Arial" w:hAnsi="Arial" w:cs="Arial"/>
        </w:rPr>
      </w:pPr>
    </w:p>
    <w:p w14:paraId="6174A8FE" w14:textId="32A4ACCF" w:rsidR="00E9497F" w:rsidRPr="0080159F" w:rsidRDefault="00E9497F" w:rsidP="00E9497F">
      <w:pPr>
        <w:jc w:val="both"/>
        <w:rPr>
          <w:rFonts w:ascii="Arial" w:hAnsi="Arial" w:cs="Arial"/>
          <w:b/>
          <w:sz w:val="20"/>
          <w:szCs w:val="20"/>
        </w:rPr>
      </w:pPr>
      <w:r w:rsidRPr="0080159F">
        <w:rPr>
          <w:rFonts w:ascii="Arial" w:hAnsi="Arial" w:cs="Arial"/>
          <w:b/>
          <w:sz w:val="20"/>
          <w:szCs w:val="20"/>
        </w:rPr>
        <w:t xml:space="preserve">En cas </w:t>
      </w:r>
      <w:r w:rsidR="00FB3BE6">
        <w:rPr>
          <w:rFonts w:ascii="Arial" w:hAnsi="Arial" w:cs="Arial"/>
          <w:b/>
          <w:sz w:val="20"/>
          <w:szCs w:val="20"/>
        </w:rPr>
        <w:t xml:space="preserve">de </w:t>
      </w:r>
      <w:r w:rsidR="00FB3BE6" w:rsidRPr="00FB3BE6">
        <w:rPr>
          <w:rFonts w:ascii="Arial" w:hAnsi="Arial" w:cs="Arial"/>
          <w:b/>
          <w:sz w:val="20"/>
          <w:szCs w:val="20"/>
        </w:rPr>
        <w:t>non-remise injustifi</w:t>
      </w:r>
      <w:r w:rsidR="00FB3BE6">
        <w:rPr>
          <w:rFonts w:ascii="Arial" w:hAnsi="Arial" w:cs="Arial"/>
          <w:b/>
          <w:sz w:val="20"/>
          <w:szCs w:val="20"/>
        </w:rPr>
        <w:t>ée de trois offres consécutives</w:t>
      </w:r>
      <w:r w:rsidR="00FB3BE6" w:rsidRPr="00FB3BE6">
        <w:rPr>
          <w:rFonts w:ascii="Arial" w:hAnsi="Arial" w:cs="Arial"/>
          <w:b/>
          <w:sz w:val="20"/>
          <w:szCs w:val="20"/>
        </w:rPr>
        <w:t xml:space="preserve"> ou</w:t>
      </w:r>
      <w:r w:rsidR="00FB3BE6">
        <w:rPr>
          <w:rFonts w:ascii="Arial" w:hAnsi="Arial" w:cs="Arial"/>
          <w:b/>
          <w:sz w:val="20"/>
          <w:szCs w:val="20"/>
        </w:rPr>
        <w:t xml:space="preserve"> de</w:t>
      </w:r>
      <w:r w:rsidR="00FB3BE6" w:rsidRPr="00FB3BE6">
        <w:rPr>
          <w:rFonts w:ascii="Arial" w:hAnsi="Arial" w:cs="Arial"/>
          <w:b/>
          <w:sz w:val="20"/>
          <w:szCs w:val="20"/>
        </w:rPr>
        <w:t xml:space="preserve"> présentation</w:t>
      </w:r>
      <w:r w:rsidR="00FB3BE6">
        <w:rPr>
          <w:rFonts w:ascii="Arial" w:hAnsi="Arial" w:cs="Arial"/>
          <w:b/>
          <w:sz w:val="20"/>
          <w:szCs w:val="20"/>
        </w:rPr>
        <w:t xml:space="preserve"> de trois </w:t>
      </w:r>
      <w:r w:rsidR="00FB3BE6" w:rsidRPr="00FB3BE6">
        <w:rPr>
          <w:rFonts w:ascii="Arial" w:hAnsi="Arial" w:cs="Arial"/>
          <w:b/>
          <w:sz w:val="20"/>
          <w:szCs w:val="20"/>
        </w:rPr>
        <w:t xml:space="preserve">offres consécutives manifestement </w:t>
      </w:r>
      <w:r w:rsidR="000862AE">
        <w:rPr>
          <w:rFonts w:ascii="Arial" w:hAnsi="Arial" w:cs="Arial"/>
          <w:b/>
          <w:sz w:val="20"/>
          <w:szCs w:val="20"/>
        </w:rPr>
        <w:t>irrégulières ou inacceptables</w:t>
      </w:r>
      <w:r w:rsidRPr="0080159F">
        <w:rPr>
          <w:rFonts w:ascii="Arial" w:hAnsi="Arial" w:cs="Arial"/>
          <w:b/>
          <w:sz w:val="20"/>
          <w:szCs w:val="20"/>
        </w:rPr>
        <w:t xml:space="preserve">, l’accord-cadre pourra être résilié à l’égard du ou des titulaires fautifs conformément aux dispositions de </w:t>
      </w:r>
      <w:r w:rsidRPr="00F925B8">
        <w:rPr>
          <w:rFonts w:ascii="Arial" w:hAnsi="Arial" w:cs="Arial"/>
          <w:b/>
          <w:sz w:val="20"/>
          <w:szCs w:val="20"/>
        </w:rPr>
        <w:t xml:space="preserve">l’article </w:t>
      </w:r>
      <w:r w:rsidR="0080159F" w:rsidRPr="00F925B8">
        <w:rPr>
          <w:rFonts w:ascii="Arial" w:hAnsi="Arial" w:cs="Arial"/>
          <w:b/>
          <w:sz w:val="20"/>
          <w:szCs w:val="20"/>
        </w:rPr>
        <w:t>3.</w:t>
      </w:r>
      <w:r w:rsidR="00FB3BE6">
        <w:rPr>
          <w:rFonts w:ascii="Arial" w:hAnsi="Arial" w:cs="Arial"/>
          <w:b/>
          <w:sz w:val="20"/>
          <w:szCs w:val="20"/>
        </w:rPr>
        <w:t>15</w:t>
      </w:r>
      <w:r w:rsidR="00FB3BE6" w:rsidRPr="00F925B8">
        <w:rPr>
          <w:rFonts w:ascii="Arial" w:hAnsi="Arial" w:cs="Arial"/>
          <w:b/>
          <w:sz w:val="20"/>
          <w:szCs w:val="20"/>
        </w:rPr>
        <w:t xml:space="preserve"> </w:t>
      </w:r>
      <w:r w:rsidRPr="00F925B8">
        <w:rPr>
          <w:rFonts w:ascii="Arial" w:hAnsi="Arial" w:cs="Arial"/>
          <w:b/>
          <w:sz w:val="20"/>
          <w:szCs w:val="20"/>
        </w:rPr>
        <w:t>du présent</w:t>
      </w:r>
      <w:r w:rsidRPr="0080159F">
        <w:rPr>
          <w:rFonts w:ascii="Arial" w:hAnsi="Arial" w:cs="Arial"/>
          <w:b/>
          <w:sz w:val="20"/>
          <w:szCs w:val="20"/>
        </w:rPr>
        <w:t xml:space="preserve"> document. </w:t>
      </w:r>
    </w:p>
    <w:p w14:paraId="5383FCC0" w14:textId="77777777" w:rsidR="00E9497F" w:rsidRPr="00340BA6" w:rsidRDefault="00E9497F" w:rsidP="0009406E">
      <w:pPr>
        <w:jc w:val="both"/>
        <w:rPr>
          <w:rFonts w:ascii="Arial" w:hAnsi="Arial" w:cs="Arial"/>
          <w:sz w:val="20"/>
          <w:szCs w:val="20"/>
        </w:rPr>
      </w:pPr>
    </w:p>
    <w:p w14:paraId="098441D9" w14:textId="77777777" w:rsidR="007D315C" w:rsidRPr="00E3232D" w:rsidRDefault="00E9497F" w:rsidP="00E530E0">
      <w:pPr>
        <w:jc w:val="both"/>
        <w:rPr>
          <w:rFonts w:ascii="Arial" w:hAnsi="Arial" w:cs="Arial"/>
          <w:b/>
          <w:sz w:val="20"/>
          <w:szCs w:val="20"/>
        </w:rPr>
      </w:pPr>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.2 - Modalités de consultation</w:t>
      </w:r>
    </w:p>
    <w:p w14:paraId="31DECB1E" w14:textId="77777777" w:rsidR="00E158ED" w:rsidRPr="00030BAE" w:rsidRDefault="00E158ED" w:rsidP="00E158ED">
      <w:pPr>
        <w:jc w:val="both"/>
        <w:rPr>
          <w:rFonts w:ascii="Arial" w:hAnsi="Arial" w:cs="Arial"/>
          <w:b/>
          <w:sz w:val="20"/>
          <w:szCs w:val="20"/>
          <w:highlight w:val="yellow"/>
        </w:rPr>
      </w:pPr>
    </w:p>
    <w:p w14:paraId="4B231AF6" w14:textId="50F7BA85" w:rsidR="00E158ED" w:rsidRPr="00AE022E" w:rsidRDefault="00E158ED" w:rsidP="00E158ED">
      <w:pPr>
        <w:jc w:val="both"/>
        <w:rPr>
          <w:rFonts w:ascii="Arial" w:hAnsi="Arial" w:cs="Arial"/>
          <w:sz w:val="20"/>
          <w:szCs w:val="20"/>
        </w:rPr>
      </w:pPr>
      <w:r w:rsidRPr="00AE022E">
        <w:rPr>
          <w:rFonts w:ascii="Arial" w:hAnsi="Arial" w:cs="Arial"/>
          <w:sz w:val="20"/>
          <w:szCs w:val="20"/>
        </w:rPr>
        <w:t>Afin d’adapter le principe de remise en concurrence au poids économique et aux caractéristiques du secteur concurrentiel concerné, les consultations dont l’objet correspondra à celui du présent accord-cadre mais dont le mo</w:t>
      </w:r>
      <w:r w:rsidR="00FA5317" w:rsidRPr="00AE022E">
        <w:rPr>
          <w:rFonts w:ascii="Arial" w:hAnsi="Arial" w:cs="Arial"/>
          <w:sz w:val="20"/>
          <w:szCs w:val="20"/>
        </w:rPr>
        <w:t xml:space="preserve">ntant sera inférieur ou égal à </w:t>
      </w:r>
      <w:r w:rsidR="00F92F40">
        <w:rPr>
          <w:rFonts w:ascii="Arial" w:hAnsi="Arial" w:cs="Arial"/>
          <w:sz w:val="20"/>
          <w:szCs w:val="20"/>
        </w:rPr>
        <w:t>40</w:t>
      </w:r>
      <w:r w:rsidR="00F92F40" w:rsidRPr="00AE022E">
        <w:rPr>
          <w:rFonts w:ascii="Arial" w:hAnsi="Arial" w:cs="Arial"/>
          <w:sz w:val="20"/>
          <w:szCs w:val="20"/>
        </w:rPr>
        <w:t xml:space="preserve"> </w:t>
      </w:r>
      <w:r w:rsidRPr="00AE022E">
        <w:rPr>
          <w:rFonts w:ascii="Arial" w:hAnsi="Arial" w:cs="Arial"/>
          <w:sz w:val="20"/>
          <w:szCs w:val="20"/>
        </w:rPr>
        <w:t>000 € HT pourront n’être composées que d’un bon de commande établi sur la base d’un devis préalablement émis par les titulaires à la demande du pouvoir adjudicateur.</w:t>
      </w:r>
    </w:p>
    <w:p w14:paraId="1CCE19C6" w14:textId="77777777" w:rsidR="00E158ED" w:rsidRPr="00AE022E" w:rsidRDefault="00E158ED" w:rsidP="005B570C">
      <w:pPr>
        <w:tabs>
          <w:tab w:val="left" w:pos="2565"/>
        </w:tabs>
        <w:jc w:val="both"/>
        <w:rPr>
          <w:rFonts w:ascii="Arial" w:hAnsi="Arial" w:cs="Arial"/>
          <w:sz w:val="20"/>
          <w:szCs w:val="20"/>
        </w:rPr>
      </w:pPr>
    </w:p>
    <w:p w14:paraId="29BF8292" w14:textId="00402B4E" w:rsidR="00E9497F" w:rsidRPr="00AE022E" w:rsidRDefault="00AE022E" w:rsidP="00E158ED">
      <w:pPr>
        <w:jc w:val="both"/>
        <w:rPr>
          <w:rFonts w:ascii="Arial" w:hAnsi="Arial" w:cs="Arial"/>
          <w:sz w:val="20"/>
          <w:szCs w:val="20"/>
        </w:rPr>
      </w:pPr>
      <w:r>
        <w:rPr>
          <w:rFonts w:ascii="Arial" w:hAnsi="Arial" w:cs="Arial"/>
          <w:sz w:val="20"/>
          <w:szCs w:val="20"/>
        </w:rPr>
        <w:t>D</w:t>
      </w:r>
      <w:r w:rsidR="00E158ED" w:rsidRPr="00AE022E">
        <w:rPr>
          <w:rFonts w:ascii="Arial" w:hAnsi="Arial" w:cs="Arial"/>
          <w:sz w:val="20"/>
          <w:szCs w:val="20"/>
        </w:rPr>
        <w:t xml:space="preserve">ans le cadre particulier de </w:t>
      </w:r>
      <w:r w:rsidR="00FA5317" w:rsidRPr="00AE022E">
        <w:rPr>
          <w:rFonts w:ascii="Arial" w:hAnsi="Arial" w:cs="Arial"/>
          <w:sz w:val="20"/>
          <w:szCs w:val="20"/>
        </w:rPr>
        <w:t xml:space="preserve">ces seuls marchés inférieurs à </w:t>
      </w:r>
      <w:r w:rsidR="00F92F40">
        <w:rPr>
          <w:rFonts w:ascii="Arial" w:hAnsi="Arial" w:cs="Arial"/>
          <w:sz w:val="20"/>
          <w:szCs w:val="20"/>
        </w:rPr>
        <w:t xml:space="preserve"> 40</w:t>
      </w:r>
      <w:r w:rsidR="00E158ED" w:rsidRPr="00AE022E">
        <w:rPr>
          <w:rFonts w:ascii="Arial" w:hAnsi="Arial" w:cs="Arial"/>
          <w:sz w:val="20"/>
          <w:szCs w:val="20"/>
        </w:rPr>
        <w:t xml:space="preserve"> 000 € HT, le pouvoir adjudicateur se réserve donc le droit de limiter les pièces contractuelles du marché subséquent à ce seul bon de commande ou d’y inclure</w:t>
      </w:r>
      <w:r>
        <w:rPr>
          <w:rFonts w:ascii="Arial" w:hAnsi="Arial" w:cs="Arial"/>
          <w:sz w:val="20"/>
          <w:szCs w:val="20"/>
        </w:rPr>
        <w:t>,</w:t>
      </w:r>
      <w:r w:rsidRPr="00AE022E">
        <w:rPr>
          <w:rFonts w:ascii="Arial" w:hAnsi="Arial" w:cs="Arial"/>
          <w:sz w:val="20"/>
          <w:szCs w:val="20"/>
        </w:rPr>
        <w:t xml:space="preserve"> </w:t>
      </w:r>
      <w:r>
        <w:rPr>
          <w:rFonts w:ascii="Arial" w:hAnsi="Arial" w:cs="Arial"/>
          <w:sz w:val="20"/>
          <w:szCs w:val="20"/>
        </w:rPr>
        <w:t>p</w:t>
      </w:r>
      <w:r w:rsidRPr="00AE022E">
        <w:rPr>
          <w:rFonts w:ascii="Arial" w:hAnsi="Arial" w:cs="Arial"/>
          <w:sz w:val="20"/>
          <w:szCs w:val="20"/>
        </w:rPr>
        <w:t>ar dérogation à l’alinéa précédent</w:t>
      </w:r>
      <w:r>
        <w:rPr>
          <w:rFonts w:ascii="Arial" w:hAnsi="Arial" w:cs="Arial"/>
          <w:sz w:val="20"/>
          <w:szCs w:val="20"/>
        </w:rPr>
        <w:t>,</w:t>
      </w:r>
      <w:r w:rsidR="00E158ED" w:rsidRPr="00AE022E">
        <w:rPr>
          <w:rFonts w:ascii="Arial" w:hAnsi="Arial" w:cs="Arial"/>
          <w:sz w:val="20"/>
          <w:szCs w:val="20"/>
        </w:rPr>
        <w:t xml:space="preserve"> tout autre document valant document de consultation.</w:t>
      </w:r>
    </w:p>
    <w:p w14:paraId="3300D303" w14:textId="77777777" w:rsidR="00E84ADF" w:rsidRDefault="00E84ADF" w:rsidP="00E9497F">
      <w:pPr>
        <w:jc w:val="both"/>
        <w:rPr>
          <w:rFonts w:ascii="Arial" w:hAnsi="Arial" w:cs="Arial"/>
          <w:b/>
          <w:sz w:val="20"/>
          <w:szCs w:val="20"/>
        </w:rPr>
      </w:pPr>
    </w:p>
    <w:p w14:paraId="41ABE7DE" w14:textId="03474AEC" w:rsidR="00E9497F" w:rsidRPr="00CA1FCC" w:rsidRDefault="00C567EB" w:rsidP="00CA1FCC">
      <w:pPr>
        <w:jc w:val="both"/>
        <w:rPr>
          <w:rFonts w:ascii="Arial" w:hAnsi="Arial" w:cs="Arial"/>
          <w:sz w:val="20"/>
          <w:szCs w:val="20"/>
        </w:rPr>
      </w:pPr>
      <w:r w:rsidRPr="00C567EB">
        <w:rPr>
          <w:rFonts w:ascii="Arial" w:hAnsi="Arial" w:cs="Arial"/>
          <w:sz w:val="20"/>
          <w:szCs w:val="20"/>
        </w:rPr>
        <w:t xml:space="preserve">La consultation des Titulaires de l’accord-cadre s’effectue </w:t>
      </w:r>
      <w:r w:rsidR="00DF4B5F">
        <w:rPr>
          <w:rFonts w:ascii="Arial" w:hAnsi="Arial" w:cs="Arial"/>
          <w:sz w:val="20"/>
          <w:szCs w:val="20"/>
        </w:rPr>
        <w:t>principalement</w:t>
      </w:r>
      <w:r w:rsidR="00DF4B5F" w:rsidRPr="00C567EB">
        <w:rPr>
          <w:rFonts w:ascii="Arial" w:hAnsi="Arial" w:cs="Arial"/>
          <w:sz w:val="20"/>
          <w:szCs w:val="20"/>
        </w:rPr>
        <w:t xml:space="preserve"> </w:t>
      </w:r>
      <w:r w:rsidRPr="00C567EB">
        <w:rPr>
          <w:rFonts w:ascii="Arial" w:hAnsi="Arial" w:cs="Arial"/>
          <w:sz w:val="20"/>
          <w:szCs w:val="20"/>
        </w:rPr>
        <w:t>par le biais d’une plate-forme dématérialisée dont l’adresse est communiquée lors de la n</w:t>
      </w:r>
      <w:r w:rsidR="00CA1FCC">
        <w:rPr>
          <w:rFonts w:ascii="Arial" w:hAnsi="Arial" w:cs="Arial"/>
          <w:sz w:val="20"/>
          <w:szCs w:val="20"/>
        </w:rPr>
        <w:t xml:space="preserve">otification dudit accord-cadre </w:t>
      </w:r>
      <w:r w:rsidR="00CA1FCC" w:rsidRPr="00CA1FCC">
        <w:rPr>
          <w:rFonts w:ascii="Arial" w:hAnsi="Arial" w:cs="Arial"/>
          <w:sz w:val="20"/>
          <w:szCs w:val="20"/>
        </w:rPr>
        <w:t>sans s’interdire la possibilité d’une mise en con</w:t>
      </w:r>
      <w:r w:rsidR="00CA1FCC">
        <w:rPr>
          <w:rFonts w:ascii="Arial" w:hAnsi="Arial" w:cs="Arial"/>
          <w:sz w:val="20"/>
          <w:szCs w:val="20"/>
        </w:rPr>
        <w:t>currence par tout autre moyen,</w:t>
      </w:r>
      <w:r w:rsidR="00CA1FCC" w:rsidRPr="00CA1FCC">
        <w:rPr>
          <w:rFonts w:ascii="Arial" w:hAnsi="Arial" w:cs="Arial"/>
          <w:sz w:val="20"/>
          <w:szCs w:val="20"/>
        </w:rPr>
        <w:t xml:space="preserve"> notamment courriel</w:t>
      </w:r>
      <w:r w:rsidR="00B556EF">
        <w:rPr>
          <w:rFonts w:ascii="Arial" w:hAnsi="Arial" w:cs="Arial"/>
          <w:sz w:val="20"/>
          <w:szCs w:val="20"/>
        </w:rPr>
        <w:t>, pour les marchés estimés à moins de 40 000 € HT</w:t>
      </w:r>
      <w:r w:rsidR="00CA1FCC" w:rsidRPr="00CA1FCC">
        <w:rPr>
          <w:rFonts w:ascii="Arial" w:hAnsi="Arial" w:cs="Arial"/>
          <w:sz w:val="20"/>
          <w:szCs w:val="20"/>
        </w:rPr>
        <w:t>.</w:t>
      </w:r>
    </w:p>
    <w:p w14:paraId="7AEAF7F3" w14:textId="77777777" w:rsidR="00E9497F" w:rsidRDefault="00E9497F" w:rsidP="00E9497F">
      <w:pPr>
        <w:jc w:val="both"/>
        <w:rPr>
          <w:rFonts w:ascii="Arial" w:hAnsi="Arial" w:cs="Arial"/>
          <w:sz w:val="20"/>
          <w:szCs w:val="20"/>
        </w:rPr>
      </w:pPr>
    </w:p>
    <w:p w14:paraId="23373059"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les caractéristiques et les modalités d’exécution des prestations demandées qui n’auraient pas été fixées dans l’accord-cadre.</w:t>
      </w:r>
    </w:p>
    <w:p w14:paraId="7E6735F9" w14:textId="77777777" w:rsidR="003A5FE4" w:rsidRPr="00E151E4" w:rsidRDefault="003A5FE4" w:rsidP="00E151E4">
      <w:pPr>
        <w:jc w:val="both"/>
        <w:rPr>
          <w:rFonts w:ascii="Arial" w:hAnsi="Arial" w:cs="Arial"/>
          <w:sz w:val="20"/>
          <w:szCs w:val="20"/>
        </w:rPr>
      </w:pPr>
    </w:p>
    <w:p w14:paraId="17467E9B"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a minima :</w:t>
      </w:r>
    </w:p>
    <w:p w14:paraId="6E1E0D3E" w14:textId="77777777" w:rsidR="003A5FE4" w:rsidRPr="00E151E4" w:rsidRDefault="003A5FE4" w:rsidP="00E151E4">
      <w:pPr>
        <w:jc w:val="both"/>
        <w:rPr>
          <w:rFonts w:ascii="Arial" w:hAnsi="Arial" w:cs="Arial"/>
          <w:sz w:val="20"/>
          <w:szCs w:val="20"/>
        </w:rPr>
      </w:pPr>
    </w:p>
    <w:p w14:paraId="0673C399" w14:textId="77777777" w:rsidR="00E151E4" w:rsidRPr="00E151E4" w:rsidRDefault="00E151E4" w:rsidP="00E151E4">
      <w:pPr>
        <w:jc w:val="both"/>
        <w:rPr>
          <w:rFonts w:ascii="Arial" w:hAnsi="Arial" w:cs="Arial"/>
          <w:sz w:val="20"/>
          <w:szCs w:val="20"/>
        </w:rPr>
      </w:pPr>
      <w:r>
        <w:rPr>
          <w:rFonts w:ascii="Arial" w:hAnsi="Arial" w:cs="Arial"/>
          <w:sz w:val="20"/>
          <w:szCs w:val="20"/>
        </w:rPr>
        <w:t>o les b</w:t>
      </w:r>
      <w:r w:rsidRPr="00E151E4">
        <w:rPr>
          <w:rFonts w:ascii="Arial" w:hAnsi="Arial" w:cs="Arial"/>
          <w:sz w:val="20"/>
          <w:szCs w:val="20"/>
        </w:rPr>
        <w:t>esoins de l’acheteur ;</w:t>
      </w:r>
    </w:p>
    <w:p w14:paraId="22237C68" w14:textId="4842C4B2" w:rsidR="00E151E4" w:rsidRPr="00E151E4" w:rsidRDefault="00E151E4" w:rsidP="00E151E4">
      <w:pPr>
        <w:jc w:val="both"/>
        <w:rPr>
          <w:rFonts w:ascii="Arial" w:hAnsi="Arial" w:cs="Arial"/>
          <w:sz w:val="20"/>
          <w:szCs w:val="20"/>
        </w:rPr>
      </w:pPr>
      <w:r w:rsidRPr="00E151E4">
        <w:rPr>
          <w:rFonts w:ascii="Arial" w:hAnsi="Arial" w:cs="Arial"/>
          <w:sz w:val="20"/>
          <w:szCs w:val="20"/>
        </w:rPr>
        <w:t>o les modalités particulières d’exécution pour les prestations demandée</w:t>
      </w:r>
      <w:r w:rsidR="003A5FE4">
        <w:rPr>
          <w:rFonts w:ascii="Arial" w:hAnsi="Arial" w:cs="Arial"/>
          <w:sz w:val="20"/>
          <w:szCs w:val="20"/>
        </w:rPr>
        <w:t>s</w:t>
      </w:r>
      <w:r w:rsidRPr="00E151E4">
        <w:rPr>
          <w:rFonts w:ascii="Arial" w:hAnsi="Arial" w:cs="Arial"/>
          <w:sz w:val="20"/>
          <w:szCs w:val="20"/>
        </w:rPr>
        <w:t>,</w:t>
      </w:r>
    </w:p>
    <w:p w14:paraId="4668619F" w14:textId="184C7575" w:rsidR="00E151E4" w:rsidRDefault="004B1442" w:rsidP="00E151E4">
      <w:pPr>
        <w:jc w:val="both"/>
        <w:rPr>
          <w:rFonts w:ascii="Arial" w:hAnsi="Arial" w:cs="Arial"/>
          <w:sz w:val="20"/>
          <w:szCs w:val="20"/>
        </w:rPr>
      </w:pPr>
      <w:r>
        <w:rPr>
          <w:rFonts w:ascii="Arial" w:hAnsi="Arial" w:cs="Arial"/>
          <w:sz w:val="20"/>
          <w:szCs w:val="20"/>
        </w:rPr>
        <w:t xml:space="preserve">o </w:t>
      </w:r>
      <w:r w:rsidR="003A5FE4">
        <w:rPr>
          <w:rFonts w:ascii="Arial" w:hAnsi="Arial" w:cs="Arial"/>
          <w:sz w:val="20"/>
          <w:szCs w:val="20"/>
        </w:rPr>
        <w:t>l</w:t>
      </w:r>
      <w:r w:rsidR="00E151E4" w:rsidRPr="00E151E4">
        <w:rPr>
          <w:rFonts w:ascii="Arial" w:hAnsi="Arial" w:cs="Arial"/>
          <w:sz w:val="20"/>
          <w:szCs w:val="20"/>
        </w:rPr>
        <w:t>e recours à la proposition de variantes et de prestations sup</w:t>
      </w:r>
      <w:r w:rsidR="00E151E4">
        <w:rPr>
          <w:rFonts w:ascii="Arial" w:hAnsi="Arial" w:cs="Arial"/>
          <w:sz w:val="20"/>
          <w:szCs w:val="20"/>
        </w:rPr>
        <w:t>plémentaires éventuelles (PSE) (A</w:t>
      </w:r>
      <w:r w:rsidR="00E151E4" w:rsidRPr="00E151E4">
        <w:rPr>
          <w:rFonts w:ascii="Arial" w:hAnsi="Arial" w:cs="Arial"/>
          <w:sz w:val="20"/>
          <w:szCs w:val="20"/>
        </w:rPr>
        <w:t xml:space="preserve"> défaut de mention dans le marché subséquent, la présentation d’une variante n’est pas autorisée</w:t>
      </w:r>
      <w:r w:rsidR="00E151E4">
        <w:rPr>
          <w:rFonts w:ascii="Arial" w:hAnsi="Arial" w:cs="Arial"/>
          <w:sz w:val="20"/>
          <w:szCs w:val="20"/>
        </w:rPr>
        <w:t>)</w:t>
      </w:r>
      <w:r w:rsidR="00E151E4" w:rsidRPr="00E151E4">
        <w:rPr>
          <w:rFonts w:ascii="Arial" w:hAnsi="Arial" w:cs="Arial"/>
          <w:sz w:val="20"/>
          <w:szCs w:val="20"/>
        </w:rPr>
        <w:t>.</w:t>
      </w:r>
    </w:p>
    <w:p w14:paraId="2D75E150" w14:textId="77777777" w:rsidR="00E151E4" w:rsidRDefault="00E151E4" w:rsidP="00E9497F">
      <w:pPr>
        <w:jc w:val="both"/>
        <w:rPr>
          <w:rFonts w:ascii="Arial" w:hAnsi="Arial" w:cs="Arial"/>
          <w:sz w:val="20"/>
          <w:szCs w:val="20"/>
        </w:rPr>
      </w:pPr>
    </w:p>
    <w:p w14:paraId="1E5177A8" w14:textId="77777777" w:rsidR="003A114A" w:rsidRPr="003A114A" w:rsidRDefault="003A114A" w:rsidP="003A114A">
      <w:pPr>
        <w:pStyle w:val="Commentaire"/>
        <w:rPr>
          <w:rFonts w:ascii="Arial" w:hAnsi="Arial" w:cs="Arial"/>
          <w:u w:val="single"/>
        </w:rPr>
      </w:pPr>
      <w:r w:rsidRPr="003A114A">
        <w:rPr>
          <w:rFonts w:ascii="Arial" w:hAnsi="Arial" w:cs="Arial"/>
          <w:u w:val="single"/>
        </w:rPr>
        <w:t>Critère(s) de de jugement des offres et pondération</w:t>
      </w:r>
      <w:r>
        <w:rPr>
          <w:rFonts w:ascii="Arial" w:hAnsi="Arial" w:cs="Arial"/>
          <w:u w:val="single"/>
        </w:rPr>
        <w:t> :</w:t>
      </w:r>
    </w:p>
    <w:p w14:paraId="36682759" w14:textId="77777777" w:rsidR="003A114A" w:rsidRPr="0080159F" w:rsidRDefault="003A114A" w:rsidP="00E9497F">
      <w:pPr>
        <w:jc w:val="both"/>
        <w:rPr>
          <w:rFonts w:ascii="Arial" w:hAnsi="Arial" w:cs="Arial"/>
          <w:sz w:val="20"/>
          <w:szCs w:val="20"/>
        </w:rPr>
      </w:pPr>
    </w:p>
    <w:p w14:paraId="54BA4777" w14:textId="77777777" w:rsidR="00E77E15" w:rsidRPr="00080567" w:rsidRDefault="00A22BF3" w:rsidP="003A114A">
      <w:pPr>
        <w:pStyle w:val="Commentaire"/>
        <w:numPr>
          <w:ilvl w:val="0"/>
          <w:numId w:val="34"/>
        </w:numPr>
        <w:rPr>
          <w:rFonts w:ascii="Arial" w:hAnsi="Arial" w:cs="Arial"/>
        </w:rPr>
      </w:pPr>
      <w:r w:rsidRPr="00080567">
        <w:rPr>
          <w:rFonts w:ascii="Arial" w:hAnsi="Arial" w:cs="Arial"/>
        </w:rPr>
        <w:t>En l’absence de précisions contraires, l</w:t>
      </w:r>
      <w:r w:rsidR="00E9497F" w:rsidRPr="00080567">
        <w:rPr>
          <w:rFonts w:ascii="Arial" w:hAnsi="Arial" w:cs="Arial"/>
        </w:rPr>
        <w:t xml:space="preserve">a remise en concurrence s’effectue par comparaison </w:t>
      </w:r>
      <w:r w:rsidR="005B570C" w:rsidRPr="00080567">
        <w:rPr>
          <w:rFonts w:ascii="Arial" w:hAnsi="Arial" w:cs="Arial"/>
        </w:rPr>
        <w:t>du prix proposé</w:t>
      </w:r>
      <w:r w:rsidRPr="00080567">
        <w:rPr>
          <w:rFonts w:ascii="Arial" w:hAnsi="Arial" w:cs="Arial"/>
        </w:rPr>
        <w:t> :</w:t>
      </w:r>
    </w:p>
    <w:p w14:paraId="09547AAC" w14:textId="77777777" w:rsidR="00FA5317" w:rsidRPr="00080567" w:rsidRDefault="00FA5317" w:rsidP="00E77E15">
      <w:pPr>
        <w:pStyle w:val="Commentaire"/>
        <w:rPr>
          <w:rFonts w:ascii="Arial" w:hAnsi="Arial" w:cs="Arial"/>
        </w:rPr>
      </w:pPr>
    </w:p>
    <w:p w14:paraId="08F2D52E" w14:textId="77777777" w:rsidR="00FA5317" w:rsidRPr="00080567" w:rsidRDefault="00FA5317" w:rsidP="00FA5317">
      <w:pPr>
        <w:autoSpaceDE w:val="0"/>
        <w:autoSpaceDN w:val="0"/>
        <w:jc w:val="both"/>
        <w:rPr>
          <w:rFonts w:ascii="Arial" w:hAnsi="Arial" w:cs="Arial"/>
          <w:sz w:val="20"/>
          <w:szCs w:val="20"/>
        </w:rPr>
      </w:pPr>
      <w:r w:rsidRPr="00080567">
        <w:rPr>
          <w:rFonts w:ascii="Arial" w:hAnsi="Arial" w:cs="Arial"/>
          <w:sz w:val="20"/>
          <w:szCs w:val="20"/>
        </w:rPr>
        <w:t xml:space="preserve">Le critère et </w:t>
      </w:r>
      <w:r w:rsidR="005B570C" w:rsidRPr="00080567">
        <w:rPr>
          <w:rFonts w:ascii="Arial" w:hAnsi="Arial" w:cs="Arial"/>
          <w:sz w:val="20"/>
          <w:szCs w:val="20"/>
        </w:rPr>
        <w:t>sa</w:t>
      </w:r>
      <w:r w:rsidRPr="00080567">
        <w:rPr>
          <w:rFonts w:ascii="Arial" w:hAnsi="Arial" w:cs="Arial"/>
          <w:sz w:val="20"/>
          <w:szCs w:val="20"/>
        </w:rPr>
        <w:t xml:space="preserve"> fourchette de pondération</w:t>
      </w:r>
      <w:r w:rsidR="005B570C" w:rsidRPr="00080567">
        <w:rPr>
          <w:rFonts w:ascii="Arial" w:hAnsi="Arial" w:cs="Arial"/>
          <w:sz w:val="20"/>
          <w:szCs w:val="20"/>
        </w:rPr>
        <w:t xml:space="preserve"> utilisés lors des remises en concurrences </w:t>
      </w:r>
      <w:r w:rsidRPr="00080567">
        <w:rPr>
          <w:rFonts w:ascii="Arial" w:hAnsi="Arial" w:cs="Arial"/>
          <w:sz w:val="20"/>
          <w:szCs w:val="20"/>
        </w:rPr>
        <w:t>:</w:t>
      </w:r>
    </w:p>
    <w:p w14:paraId="66E8FE21" w14:textId="77777777" w:rsidR="00FA5317" w:rsidRPr="00080567" w:rsidRDefault="00FA5317" w:rsidP="00FA5317">
      <w:pPr>
        <w:autoSpaceDE w:val="0"/>
        <w:autoSpaceDN w:val="0"/>
        <w:ind w:left="567"/>
        <w:jc w:val="both"/>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2993"/>
      </w:tblGrid>
      <w:tr w:rsidR="00FA5317" w:rsidRPr="00080567" w14:paraId="57A446EB" w14:textId="77777777" w:rsidTr="00D2563A">
        <w:trPr>
          <w:trHeight w:val="205"/>
        </w:trPr>
        <w:tc>
          <w:tcPr>
            <w:tcW w:w="3403" w:type="pct"/>
            <w:tcBorders>
              <w:top w:val="single" w:sz="4" w:space="0" w:color="auto"/>
              <w:bottom w:val="single" w:sz="4" w:space="0" w:color="auto"/>
            </w:tcBorders>
            <w:shd w:val="clear" w:color="auto" w:fill="D9D9D9"/>
          </w:tcPr>
          <w:p w14:paraId="136A2F94" w14:textId="77777777" w:rsidR="00FA5317" w:rsidRPr="00080567" w:rsidRDefault="00FA5317" w:rsidP="00D2563A">
            <w:pPr>
              <w:pStyle w:val="En-tte"/>
              <w:jc w:val="center"/>
              <w:rPr>
                <w:rFonts w:ascii="Arial" w:hAnsi="Arial" w:cs="Arial"/>
              </w:rPr>
            </w:pPr>
            <w:r w:rsidRPr="00080567">
              <w:rPr>
                <w:rFonts w:ascii="Arial" w:hAnsi="Arial" w:cs="Arial"/>
                <w:b/>
              </w:rPr>
              <w:t>Critère « prix »</w:t>
            </w:r>
          </w:p>
        </w:tc>
        <w:tc>
          <w:tcPr>
            <w:tcW w:w="1597" w:type="pct"/>
            <w:tcBorders>
              <w:top w:val="single" w:sz="4" w:space="0" w:color="auto"/>
              <w:bottom w:val="single" w:sz="4" w:space="0" w:color="auto"/>
            </w:tcBorders>
            <w:shd w:val="clear" w:color="auto" w:fill="D9D9D9"/>
          </w:tcPr>
          <w:p w14:paraId="6BAFF058" w14:textId="746F8E59" w:rsidR="00FA5317" w:rsidRPr="00EF45D5" w:rsidRDefault="00EF45D5" w:rsidP="00D2563A">
            <w:pPr>
              <w:pStyle w:val="En-tte"/>
              <w:jc w:val="center"/>
              <w:rPr>
                <w:rFonts w:ascii="Arial" w:hAnsi="Arial" w:cs="Arial"/>
                <w:b/>
                <w:bCs/>
              </w:rPr>
            </w:pPr>
            <w:r w:rsidRPr="00EF45D5">
              <w:rPr>
                <w:rFonts w:ascii="Arial" w:hAnsi="Arial" w:cs="Arial"/>
                <w:b/>
                <w:bCs/>
              </w:rPr>
              <w:t>Pondération</w:t>
            </w:r>
          </w:p>
        </w:tc>
      </w:tr>
      <w:tr w:rsidR="00FA5317" w:rsidRPr="00080567" w14:paraId="50E0BBE8" w14:textId="77777777" w:rsidTr="00D2563A">
        <w:trPr>
          <w:trHeight w:val="240"/>
        </w:trPr>
        <w:tc>
          <w:tcPr>
            <w:tcW w:w="3403" w:type="pct"/>
            <w:tcBorders>
              <w:top w:val="single" w:sz="4" w:space="0" w:color="auto"/>
            </w:tcBorders>
          </w:tcPr>
          <w:p w14:paraId="54419563" w14:textId="77777777" w:rsidR="00FA5317" w:rsidRPr="00080567" w:rsidRDefault="00FA5317" w:rsidP="00D2563A">
            <w:pPr>
              <w:pStyle w:val="En-tte"/>
              <w:jc w:val="both"/>
              <w:rPr>
                <w:rFonts w:ascii="Arial" w:hAnsi="Arial" w:cs="Arial"/>
              </w:rPr>
            </w:pPr>
            <w:r w:rsidRPr="00080567">
              <w:rPr>
                <w:rFonts w:ascii="Arial" w:hAnsi="Arial" w:cs="Arial"/>
              </w:rPr>
              <w:t>Prix des prestations</w:t>
            </w:r>
          </w:p>
        </w:tc>
        <w:tc>
          <w:tcPr>
            <w:tcW w:w="1597" w:type="pct"/>
            <w:tcBorders>
              <w:top w:val="single" w:sz="4" w:space="0" w:color="auto"/>
            </w:tcBorders>
          </w:tcPr>
          <w:p w14:paraId="730CE601" w14:textId="670F5361" w:rsidR="00FA5317" w:rsidRPr="00080567" w:rsidRDefault="00FA5317" w:rsidP="00D2563A">
            <w:pPr>
              <w:pStyle w:val="En-tte"/>
              <w:jc w:val="center"/>
              <w:rPr>
                <w:rFonts w:ascii="Arial" w:hAnsi="Arial" w:cs="Arial"/>
              </w:rPr>
            </w:pPr>
            <w:r w:rsidRPr="00080567">
              <w:rPr>
                <w:rFonts w:ascii="Arial" w:hAnsi="Arial" w:cs="Arial"/>
              </w:rPr>
              <w:t xml:space="preserve">100 </w:t>
            </w:r>
            <w:r w:rsidR="00EF45D5">
              <w:rPr>
                <w:rFonts w:ascii="Arial" w:hAnsi="Arial" w:cs="Arial"/>
              </w:rPr>
              <w:t>points</w:t>
            </w:r>
          </w:p>
        </w:tc>
      </w:tr>
    </w:tbl>
    <w:p w14:paraId="5895A3BF" w14:textId="77777777" w:rsidR="00FA5317" w:rsidRPr="00484EC1" w:rsidRDefault="00FA5317" w:rsidP="00FA5317">
      <w:pPr>
        <w:pStyle w:val="En-tte"/>
        <w:tabs>
          <w:tab w:val="clear" w:pos="9072"/>
        </w:tabs>
        <w:jc w:val="both"/>
        <w:rPr>
          <w:rFonts w:ascii="Arial" w:hAnsi="Arial" w:cs="Arial"/>
          <w:highlight w:val="red"/>
        </w:rPr>
      </w:pPr>
    </w:p>
    <w:p w14:paraId="7FB7C8E0" w14:textId="77777777" w:rsidR="008655B3" w:rsidRPr="00080567" w:rsidRDefault="008655B3" w:rsidP="00FA5317">
      <w:pPr>
        <w:pStyle w:val="En-tte"/>
        <w:tabs>
          <w:tab w:val="clear" w:pos="9072"/>
        </w:tabs>
        <w:jc w:val="both"/>
        <w:rPr>
          <w:rFonts w:ascii="Arial" w:hAnsi="Arial" w:cs="Arial"/>
        </w:rPr>
      </w:pPr>
    </w:p>
    <w:p w14:paraId="48A22832" w14:textId="77777777" w:rsidR="008655B3" w:rsidRPr="00080567" w:rsidRDefault="00A22BF3" w:rsidP="003A114A">
      <w:pPr>
        <w:pStyle w:val="En-tte"/>
        <w:numPr>
          <w:ilvl w:val="0"/>
          <w:numId w:val="34"/>
        </w:numPr>
        <w:tabs>
          <w:tab w:val="clear" w:pos="4536"/>
          <w:tab w:val="clear" w:pos="9072"/>
          <w:tab w:val="center" w:pos="709"/>
        </w:tabs>
        <w:jc w:val="both"/>
        <w:rPr>
          <w:rFonts w:ascii="Arial" w:hAnsi="Arial" w:cs="Arial"/>
        </w:rPr>
      </w:pPr>
      <w:r w:rsidRPr="00080567">
        <w:rPr>
          <w:rFonts w:ascii="Arial" w:hAnsi="Arial" w:cs="Arial"/>
        </w:rPr>
        <w:t>L</w:t>
      </w:r>
      <w:r w:rsidR="00327E1C" w:rsidRPr="00080567">
        <w:rPr>
          <w:rFonts w:ascii="Arial" w:hAnsi="Arial" w:cs="Arial"/>
        </w:rPr>
        <w:t xml:space="preserve">orsque </w:t>
      </w:r>
      <w:r w:rsidR="00327E1C">
        <w:rPr>
          <w:rFonts w:ascii="Arial" w:hAnsi="Arial" w:cs="Arial"/>
        </w:rPr>
        <w:t xml:space="preserve">le </w:t>
      </w:r>
      <w:r w:rsidRPr="00080567">
        <w:rPr>
          <w:rFonts w:ascii="Arial" w:hAnsi="Arial" w:cs="Arial"/>
        </w:rPr>
        <w:t xml:space="preserve">Centre des </w:t>
      </w:r>
      <w:r w:rsidR="008655B3" w:rsidRPr="00080567">
        <w:rPr>
          <w:rFonts w:ascii="Arial" w:hAnsi="Arial" w:cs="Arial"/>
        </w:rPr>
        <w:t xml:space="preserve">monuments nationaux </w:t>
      </w:r>
      <w:r w:rsidR="00327E1C">
        <w:rPr>
          <w:rFonts w:ascii="Arial" w:hAnsi="Arial" w:cs="Arial"/>
        </w:rPr>
        <w:t>souhaite que les titulaires proposent leurs meilleurs délais</w:t>
      </w:r>
      <w:r w:rsidR="008655B3" w:rsidRPr="00080567">
        <w:rPr>
          <w:rFonts w:ascii="Arial" w:hAnsi="Arial" w:cs="Arial"/>
        </w:rPr>
        <w:t xml:space="preserve">, </w:t>
      </w:r>
      <w:r w:rsidR="00327E1C">
        <w:rPr>
          <w:rFonts w:ascii="Arial" w:hAnsi="Arial" w:cs="Arial"/>
        </w:rPr>
        <w:t>la mise en</w:t>
      </w:r>
      <w:r w:rsidR="008655B3" w:rsidRPr="00080567">
        <w:rPr>
          <w:rFonts w:ascii="Arial" w:hAnsi="Arial" w:cs="Arial"/>
        </w:rPr>
        <w:t xml:space="preserve"> concurrence</w:t>
      </w:r>
      <w:r w:rsidR="00327E1C">
        <w:rPr>
          <w:rFonts w:ascii="Arial" w:hAnsi="Arial" w:cs="Arial"/>
        </w:rPr>
        <w:t xml:space="preserve"> sera effectuée sur la base d’une </w:t>
      </w:r>
      <w:r w:rsidR="008655B3" w:rsidRPr="00080567">
        <w:rPr>
          <w:rFonts w:ascii="Arial" w:hAnsi="Arial" w:cs="Arial"/>
        </w:rPr>
        <w:t>comparaison du prix et des délais</w:t>
      </w:r>
      <w:r w:rsidR="00AF3209" w:rsidRPr="00080567">
        <w:rPr>
          <w:rFonts w:ascii="Arial" w:hAnsi="Arial" w:cs="Arial"/>
        </w:rPr>
        <w:t>. L</w:t>
      </w:r>
      <w:r w:rsidR="008655B3" w:rsidRPr="00080567">
        <w:rPr>
          <w:rFonts w:ascii="Arial" w:hAnsi="Arial" w:cs="Arial"/>
        </w:rPr>
        <w:t>es documents de la consultation devront expressément mentionner</w:t>
      </w:r>
      <w:r w:rsidR="00AF3209" w:rsidRPr="00080567">
        <w:rPr>
          <w:rFonts w:ascii="Arial" w:hAnsi="Arial" w:cs="Arial"/>
        </w:rPr>
        <w:t xml:space="preserve"> l’utilisation de ces deux critères ainsi que leur pondération.</w:t>
      </w:r>
    </w:p>
    <w:p w14:paraId="0FECD285" w14:textId="77777777" w:rsidR="008655B3" w:rsidRPr="00080567" w:rsidRDefault="008655B3" w:rsidP="008655B3">
      <w:pPr>
        <w:ind w:right="-29"/>
        <w:jc w:val="both"/>
        <w:rPr>
          <w:rFonts w:ascii="Courier New" w:hAnsi="Courier New" w:cs="Courier New"/>
          <w:sz w:val="20"/>
          <w:szCs w:val="20"/>
        </w:rPr>
      </w:pPr>
    </w:p>
    <w:p w14:paraId="0B54EF51" w14:textId="77777777" w:rsidR="008655B3" w:rsidRPr="00080567" w:rsidRDefault="008655B3" w:rsidP="008655B3">
      <w:pPr>
        <w:pStyle w:val="En-tte"/>
        <w:tabs>
          <w:tab w:val="clear" w:pos="9072"/>
        </w:tabs>
        <w:jc w:val="both"/>
        <w:rPr>
          <w:rFonts w:ascii="Arial" w:hAnsi="Arial" w:cs="Arial"/>
        </w:rPr>
      </w:pPr>
      <w:r w:rsidRPr="00080567">
        <w:rPr>
          <w:rFonts w:ascii="Arial" w:hAnsi="Arial" w:cs="Arial"/>
        </w:rPr>
        <w:t>Les critères et les fourchettes de pondération utilisés sont, dans ce cas, les suivantes:</w:t>
      </w:r>
    </w:p>
    <w:p w14:paraId="546DB657" w14:textId="77777777" w:rsidR="008655B3" w:rsidRPr="00080567" w:rsidRDefault="008655B3" w:rsidP="008655B3">
      <w:pPr>
        <w:pStyle w:val="En-tte"/>
        <w:tabs>
          <w:tab w:val="clear" w:pos="9072"/>
        </w:tabs>
        <w:jc w:val="both"/>
        <w:rPr>
          <w:rFonts w:ascii="Arial" w:hAnsi="Arial" w:cs="Arial"/>
        </w:rPr>
      </w:pPr>
    </w:p>
    <w:p w14:paraId="0FF8FF20" w14:textId="12138C08" w:rsidR="008655B3" w:rsidRPr="00080567" w:rsidRDefault="008655B3" w:rsidP="008655B3">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5E602818" w14:textId="27773D17" w:rsidR="008655B3" w:rsidRDefault="008655B3" w:rsidP="008655B3">
      <w:pPr>
        <w:pStyle w:val="En-tte"/>
        <w:tabs>
          <w:tab w:val="clear" w:pos="9072"/>
        </w:tabs>
        <w:jc w:val="both"/>
        <w:rPr>
          <w:rFonts w:ascii="Arial" w:hAnsi="Arial" w:cs="Arial"/>
        </w:rPr>
      </w:pPr>
      <w:r w:rsidRPr="00080567">
        <w:rPr>
          <w:rFonts w:ascii="Arial" w:hAnsi="Arial" w:cs="Arial"/>
        </w:rPr>
        <w:t>Délais de réalisation: de 20 à 60</w:t>
      </w:r>
      <w:r w:rsidR="00EF45D5">
        <w:rPr>
          <w:rFonts w:ascii="Arial" w:hAnsi="Arial" w:cs="Arial"/>
        </w:rPr>
        <w:t xml:space="preserve"> points</w:t>
      </w:r>
    </w:p>
    <w:p w14:paraId="29EF06C6" w14:textId="77777777" w:rsidR="00FC4E3A" w:rsidRDefault="00FC4E3A" w:rsidP="008655B3">
      <w:pPr>
        <w:pStyle w:val="En-tte"/>
        <w:tabs>
          <w:tab w:val="clear" w:pos="9072"/>
        </w:tabs>
        <w:jc w:val="both"/>
        <w:rPr>
          <w:rFonts w:ascii="Arial" w:hAnsi="Arial" w:cs="Arial"/>
        </w:rPr>
      </w:pPr>
    </w:p>
    <w:p w14:paraId="51E39C8A" w14:textId="77777777" w:rsidR="00FC4E3A" w:rsidRDefault="00FC4E3A" w:rsidP="00FC4E3A">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sidR="003A114A">
        <w:rPr>
          <w:rFonts w:ascii="Arial" w:hAnsi="Arial" w:cs="Arial"/>
          <w:b/>
          <w:sz w:val="20"/>
          <w:szCs w:val="20"/>
        </w:rPr>
        <w:t xml:space="preserve"> de chaque mise en concurrence.</w:t>
      </w:r>
    </w:p>
    <w:p w14:paraId="1C59D7B0" w14:textId="77777777" w:rsidR="003A5FE4" w:rsidRPr="00B25DBD" w:rsidRDefault="003A5FE4" w:rsidP="00FC4E3A">
      <w:pPr>
        <w:tabs>
          <w:tab w:val="center" w:pos="4536"/>
        </w:tabs>
        <w:jc w:val="both"/>
        <w:rPr>
          <w:rFonts w:ascii="Arial" w:hAnsi="Arial" w:cs="Arial"/>
          <w:b/>
          <w:sz w:val="20"/>
          <w:szCs w:val="20"/>
        </w:rPr>
      </w:pPr>
    </w:p>
    <w:p w14:paraId="23F94655" w14:textId="77777777" w:rsidR="00A22BF3" w:rsidRDefault="003A114A" w:rsidP="003A5FE4">
      <w:pPr>
        <w:pStyle w:val="Commentaire"/>
        <w:numPr>
          <w:ilvl w:val="0"/>
          <w:numId w:val="34"/>
        </w:numPr>
        <w:jc w:val="both"/>
        <w:rPr>
          <w:rFonts w:ascii="Arial" w:hAnsi="Arial" w:cs="Arial"/>
        </w:rPr>
      </w:pPr>
      <w:r>
        <w:rPr>
          <w:rFonts w:ascii="Arial" w:hAnsi="Arial" w:cs="Arial"/>
        </w:rPr>
        <w:t xml:space="preserve">Dans le cas </w:t>
      </w:r>
      <w:r w:rsidR="00692564">
        <w:rPr>
          <w:rFonts w:ascii="Arial" w:hAnsi="Arial" w:cs="Arial"/>
        </w:rPr>
        <w:t>où</w:t>
      </w:r>
      <w:r>
        <w:rPr>
          <w:rFonts w:ascii="Arial" w:hAnsi="Arial" w:cs="Arial"/>
        </w:rPr>
        <w:t xml:space="preserve"> le besoin</w:t>
      </w:r>
      <w:r w:rsidRPr="003A114A">
        <w:rPr>
          <w:rFonts w:ascii="Arial" w:hAnsi="Arial" w:cs="Arial"/>
        </w:rPr>
        <w:t xml:space="preserve"> oblige les titulaires de l’accord cadre à remettre un m</w:t>
      </w:r>
      <w:r>
        <w:rPr>
          <w:rFonts w:ascii="Arial" w:hAnsi="Arial" w:cs="Arial"/>
        </w:rPr>
        <w:t>émoire technique complémentaire, l</w:t>
      </w:r>
      <w:r w:rsidRPr="003A114A">
        <w:rPr>
          <w:rFonts w:ascii="Arial" w:hAnsi="Arial" w:cs="Arial"/>
        </w:rPr>
        <w:t>a mise en concurrence est effectuée en tenant compte des critères et pondérations suivantes :</w:t>
      </w:r>
    </w:p>
    <w:p w14:paraId="3C2E39DB" w14:textId="59FAFB46" w:rsidR="00E07200" w:rsidRDefault="00E07200" w:rsidP="00E07200">
      <w:pPr>
        <w:pStyle w:val="Commentaire"/>
        <w:ind w:left="709"/>
        <w:rPr>
          <w:rFonts w:ascii="Arial" w:hAnsi="Arial" w:cs="Arial"/>
        </w:rPr>
      </w:pPr>
      <w:r w:rsidRPr="00080567">
        <w:rPr>
          <w:rFonts w:ascii="Arial" w:hAnsi="Arial" w:cs="Arial"/>
        </w:rPr>
        <w:t>Les documents de la consultation devront expressément mentionner l’utilisation de ces deux critères ainsi que leur pondération</w:t>
      </w:r>
      <w:r>
        <w:rPr>
          <w:rFonts w:ascii="Arial" w:hAnsi="Arial" w:cs="Arial"/>
        </w:rPr>
        <w:t xml:space="preserve">. </w:t>
      </w:r>
    </w:p>
    <w:p w14:paraId="21C8407F" w14:textId="77777777" w:rsidR="00E07200" w:rsidRDefault="00E07200" w:rsidP="00E07200">
      <w:pPr>
        <w:pStyle w:val="Commentaire"/>
        <w:ind w:left="360"/>
        <w:rPr>
          <w:rFonts w:ascii="Arial" w:hAnsi="Arial" w:cs="Arial"/>
        </w:rPr>
      </w:pPr>
    </w:p>
    <w:p w14:paraId="3D078797" w14:textId="66B234CC" w:rsidR="003A114A" w:rsidRPr="00080567" w:rsidRDefault="003A114A" w:rsidP="003A114A">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64E98924" w14:textId="58C8BE6D" w:rsidR="003A114A" w:rsidRDefault="003A114A" w:rsidP="003A114A">
      <w:pPr>
        <w:pStyle w:val="En-tte"/>
        <w:tabs>
          <w:tab w:val="clear" w:pos="9072"/>
        </w:tabs>
        <w:jc w:val="both"/>
        <w:rPr>
          <w:rFonts w:ascii="Arial" w:hAnsi="Arial" w:cs="Arial"/>
        </w:rPr>
      </w:pPr>
      <w:r>
        <w:rPr>
          <w:rFonts w:ascii="Arial" w:hAnsi="Arial" w:cs="Arial"/>
        </w:rPr>
        <w:t>Valeur technique de la prestation</w:t>
      </w:r>
      <w:r w:rsidRPr="00080567">
        <w:rPr>
          <w:rFonts w:ascii="Arial" w:hAnsi="Arial" w:cs="Arial"/>
        </w:rPr>
        <w:t xml:space="preserve">: de 20 à 60 </w:t>
      </w:r>
      <w:r w:rsidR="00EF45D5">
        <w:rPr>
          <w:rFonts w:ascii="Arial" w:hAnsi="Arial" w:cs="Arial"/>
        </w:rPr>
        <w:t>points</w:t>
      </w:r>
    </w:p>
    <w:p w14:paraId="6E3F0962" w14:textId="77777777" w:rsidR="003A114A" w:rsidRDefault="003A114A" w:rsidP="003A114A">
      <w:pPr>
        <w:pStyle w:val="Commentaire"/>
        <w:rPr>
          <w:rFonts w:ascii="Arial" w:hAnsi="Arial" w:cs="Arial"/>
        </w:rPr>
      </w:pPr>
    </w:p>
    <w:p w14:paraId="0357F69B" w14:textId="77777777" w:rsidR="004B1442" w:rsidRDefault="004B1442" w:rsidP="003A114A">
      <w:pPr>
        <w:pStyle w:val="Commentaire"/>
        <w:rPr>
          <w:rFonts w:ascii="Arial" w:hAnsi="Arial" w:cs="Arial"/>
        </w:rPr>
      </w:pPr>
      <w:r>
        <w:rPr>
          <w:rFonts w:ascii="Arial" w:hAnsi="Arial" w:cs="Arial"/>
        </w:rPr>
        <w:t>Ou</w:t>
      </w:r>
    </w:p>
    <w:p w14:paraId="609C517A" w14:textId="77777777" w:rsidR="004B1442" w:rsidRDefault="004B1442" w:rsidP="003A114A">
      <w:pPr>
        <w:pStyle w:val="Commentaire"/>
        <w:rPr>
          <w:rFonts w:ascii="Arial" w:hAnsi="Arial" w:cs="Arial"/>
        </w:rPr>
      </w:pPr>
    </w:p>
    <w:p w14:paraId="67EEA5DC" w14:textId="535E972E"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Prix : </w:t>
      </w:r>
      <w:r w:rsidR="003A5FE4">
        <w:rPr>
          <w:rFonts w:ascii="Arial" w:hAnsi="Arial" w:cs="Arial"/>
        </w:rPr>
        <w:t>de</w:t>
      </w:r>
      <w:r w:rsidRPr="004B1442">
        <w:rPr>
          <w:rFonts w:ascii="Arial" w:hAnsi="Arial" w:cs="Arial"/>
        </w:rPr>
        <w:t xml:space="preserve"> 40 </w:t>
      </w:r>
      <w:r w:rsidR="003A5FE4">
        <w:rPr>
          <w:rFonts w:ascii="Arial" w:hAnsi="Arial" w:cs="Arial"/>
        </w:rPr>
        <w:t>à</w:t>
      </w:r>
      <w:r w:rsidRPr="004B1442">
        <w:rPr>
          <w:rFonts w:ascii="Arial" w:hAnsi="Arial" w:cs="Arial"/>
        </w:rPr>
        <w:t xml:space="preserve"> 60 </w:t>
      </w:r>
      <w:r w:rsidR="00EF45D5">
        <w:rPr>
          <w:rFonts w:ascii="Arial" w:hAnsi="Arial" w:cs="Arial"/>
        </w:rPr>
        <w:t>points</w:t>
      </w:r>
    </w:p>
    <w:p w14:paraId="495DE261" w14:textId="1571A55F" w:rsidR="004B1442" w:rsidRPr="004B1442" w:rsidRDefault="004B1442" w:rsidP="004B1442">
      <w:pPr>
        <w:pStyle w:val="En-tte"/>
        <w:tabs>
          <w:tab w:val="clear" w:pos="9072"/>
        </w:tabs>
        <w:jc w:val="both"/>
        <w:rPr>
          <w:rFonts w:ascii="Arial" w:hAnsi="Arial" w:cs="Arial"/>
        </w:rPr>
      </w:pPr>
      <w:r w:rsidRPr="004B1442">
        <w:rPr>
          <w:rFonts w:ascii="Arial" w:hAnsi="Arial" w:cs="Arial"/>
        </w:rPr>
        <w:t>Délais de réalisation et de livraison :</w:t>
      </w:r>
      <w:r w:rsidR="003A5FE4">
        <w:rPr>
          <w:rFonts w:ascii="Arial" w:hAnsi="Arial" w:cs="Arial"/>
        </w:rPr>
        <w:t xml:space="preserve"> de</w:t>
      </w:r>
      <w:r w:rsidRPr="004B1442">
        <w:rPr>
          <w:rFonts w:ascii="Arial" w:hAnsi="Arial" w:cs="Arial"/>
        </w:rPr>
        <w:t xml:space="preserve"> 10 </w:t>
      </w:r>
      <w:r w:rsidR="003A5FE4">
        <w:rPr>
          <w:rFonts w:ascii="Arial" w:hAnsi="Arial" w:cs="Arial"/>
        </w:rPr>
        <w:t xml:space="preserve">à </w:t>
      </w:r>
      <w:r w:rsidRPr="004B1442">
        <w:rPr>
          <w:rFonts w:ascii="Arial" w:hAnsi="Arial" w:cs="Arial"/>
        </w:rPr>
        <w:t xml:space="preserve">30 </w:t>
      </w:r>
      <w:r w:rsidR="00EF45D5">
        <w:rPr>
          <w:rFonts w:ascii="Arial" w:hAnsi="Arial" w:cs="Arial"/>
        </w:rPr>
        <w:t>points</w:t>
      </w:r>
    </w:p>
    <w:p w14:paraId="31C28DF0" w14:textId="4B393ED1"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Valeur technique de l’offre : </w:t>
      </w:r>
      <w:r w:rsidR="003A5FE4">
        <w:rPr>
          <w:rFonts w:ascii="Arial" w:hAnsi="Arial" w:cs="Arial"/>
        </w:rPr>
        <w:t xml:space="preserve">de </w:t>
      </w:r>
      <w:r w:rsidR="003A5FE4" w:rsidRPr="004B1442">
        <w:rPr>
          <w:rFonts w:ascii="Arial" w:hAnsi="Arial" w:cs="Arial"/>
        </w:rPr>
        <w:t>30</w:t>
      </w:r>
      <w:r w:rsidR="003A5FE4">
        <w:rPr>
          <w:rFonts w:ascii="Arial" w:hAnsi="Arial" w:cs="Arial"/>
        </w:rPr>
        <w:t xml:space="preserve"> à</w:t>
      </w:r>
      <w:r w:rsidRPr="004B1442">
        <w:rPr>
          <w:rFonts w:ascii="Arial" w:hAnsi="Arial" w:cs="Arial"/>
        </w:rPr>
        <w:t xml:space="preserve"> 50 </w:t>
      </w:r>
      <w:r w:rsidR="00EF45D5">
        <w:rPr>
          <w:rFonts w:ascii="Arial" w:hAnsi="Arial" w:cs="Arial"/>
        </w:rPr>
        <w:t>points</w:t>
      </w:r>
    </w:p>
    <w:p w14:paraId="0FCBFCD8" w14:textId="77777777" w:rsidR="004B1442" w:rsidRDefault="004B1442" w:rsidP="003A114A">
      <w:pPr>
        <w:pStyle w:val="Commentaire"/>
        <w:rPr>
          <w:rFonts w:ascii="Arial" w:hAnsi="Arial" w:cs="Arial"/>
        </w:rPr>
      </w:pPr>
    </w:p>
    <w:p w14:paraId="1FAF96FA" w14:textId="77777777" w:rsidR="00880EF4" w:rsidRPr="00B25DBD" w:rsidRDefault="00880EF4" w:rsidP="00880EF4">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Pr>
          <w:rFonts w:ascii="Arial" w:hAnsi="Arial" w:cs="Arial"/>
          <w:b/>
          <w:sz w:val="20"/>
          <w:szCs w:val="20"/>
        </w:rPr>
        <w:t xml:space="preserve"> de chaque mise en concurrence.</w:t>
      </w:r>
    </w:p>
    <w:p w14:paraId="604CC20C" w14:textId="77777777" w:rsidR="00880EF4" w:rsidRPr="0080159F" w:rsidRDefault="00880EF4" w:rsidP="00FA5317">
      <w:pPr>
        <w:pStyle w:val="En-tte"/>
        <w:tabs>
          <w:tab w:val="clear" w:pos="9072"/>
        </w:tabs>
        <w:jc w:val="both"/>
        <w:rPr>
          <w:rFonts w:ascii="Arial" w:hAnsi="Arial" w:cs="Arial"/>
        </w:rPr>
      </w:pPr>
    </w:p>
    <w:p w14:paraId="7BBD3E77" w14:textId="436F3503" w:rsidR="00E9497F" w:rsidRPr="0080159F" w:rsidRDefault="00E9497F" w:rsidP="00E9497F">
      <w:pPr>
        <w:jc w:val="both"/>
        <w:rPr>
          <w:rFonts w:ascii="Arial" w:hAnsi="Arial" w:cs="Arial"/>
          <w:sz w:val="20"/>
          <w:szCs w:val="20"/>
        </w:rPr>
      </w:pPr>
      <w:r w:rsidRPr="0080159F">
        <w:rPr>
          <w:rFonts w:ascii="Arial" w:hAnsi="Arial" w:cs="Arial"/>
          <w:sz w:val="20"/>
          <w:szCs w:val="20"/>
        </w:rPr>
        <w:t>Le CC</w:t>
      </w:r>
      <w:r w:rsidR="00C405A0">
        <w:rPr>
          <w:rFonts w:ascii="Arial" w:hAnsi="Arial" w:cs="Arial"/>
          <w:sz w:val="20"/>
          <w:szCs w:val="20"/>
        </w:rPr>
        <w:t>A</w:t>
      </w:r>
      <w:r w:rsidRPr="0080159F">
        <w:rPr>
          <w:rFonts w:ascii="Arial" w:hAnsi="Arial" w:cs="Arial"/>
          <w:sz w:val="20"/>
          <w:szCs w:val="20"/>
        </w:rPr>
        <w:t>G-FCS et les clauses de l’accord-cadre sont applicables sauf indication expresse.</w:t>
      </w:r>
    </w:p>
    <w:p w14:paraId="261261F4" w14:textId="77777777" w:rsidR="00E9497F" w:rsidRPr="0080159F" w:rsidRDefault="00E9497F" w:rsidP="00E9497F">
      <w:pPr>
        <w:jc w:val="both"/>
        <w:rPr>
          <w:rFonts w:ascii="Arial" w:hAnsi="Arial" w:cs="Arial"/>
          <w:sz w:val="20"/>
          <w:szCs w:val="20"/>
        </w:rPr>
      </w:pPr>
    </w:p>
    <w:p w14:paraId="2A4497E5" w14:textId="77777777" w:rsidR="00E9497F" w:rsidRPr="0080159F" w:rsidRDefault="00E9497F" w:rsidP="00E9497F">
      <w:pPr>
        <w:pStyle w:val="En-tte"/>
        <w:tabs>
          <w:tab w:val="clear" w:pos="9072"/>
        </w:tabs>
        <w:jc w:val="both"/>
        <w:rPr>
          <w:rFonts w:ascii="Arial" w:hAnsi="Arial" w:cs="Arial"/>
        </w:rPr>
      </w:pPr>
      <w:r w:rsidRPr="0080159F">
        <w:rPr>
          <w:rFonts w:ascii="Arial" w:hAnsi="Arial" w:cs="Arial"/>
        </w:rPr>
        <w:t xml:space="preserve">Des précisions ou des compléments quant à la teneur des offres présentées peuvent être demandés par le correspondant du pouvoir adjudicateur. </w:t>
      </w:r>
    </w:p>
    <w:p w14:paraId="24840642" w14:textId="77777777" w:rsidR="00E9497F" w:rsidRPr="0080159F" w:rsidRDefault="00E9497F" w:rsidP="00E9497F">
      <w:pPr>
        <w:jc w:val="both"/>
        <w:rPr>
          <w:rFonts w:ascii="Arial" w:hAnsi="Arial" w:cs="Arial"/>
          <w:sz w:val="20"/>
          <w:szCs w:val="20"/>
        </w:rPr>
      </w:pPr>
    </w:p>
    <w:p w14:paraId="77F0D230" w14:textId="77777777" w:rsidR="00E9497F" w:rsidRPr="0080159F" w:rsidRDefault="00E9497F" w:rsidP="00E9497F">
      <w:pPr>
        <w:jc w:val="both"/>
        <w:rPr>
          <w:rFonts w:ascii="Arial" w:hAnsi="Arial" w:cs="Arial"/>
          <w:sz w:val="20"/>
          <w:szCs w:val="20"/>
        </w:rPr>
      </w:pPr>
      <w:r w:rsidRPr="0080159F">
        <w:rPr>
          <w:rFonts w:ascii="Arial" w:hAnsi="Arial" w:cs="Arial"/>
          <w:sz w:val="20"/>
          <w:szCs w:val="20"/>
        </w:rPr>
        <w:t>Les candidats non retenus sont informés du rejet de leur</w:t>
      </w:r>
      <w:r w:rsidR="005B570C">
        <w:rPr>
          <w:rFonts w:ascii="Arial" w:hAnsi="Arial" w:cs="Arial"/>
          <w:sz w:val="20"/>
          <w:szCs w:val="20"/>
        </w:rPr>
        <w:t xml:space="preserve"> offre</w:t>
      </w:r>
      <w:r w:rsidRPr="0080159F">
        <w:rPr>
          <w:rFonts w:ascii="Arial" w:hAnsi="Arial" w:cs="Arial"/>
          <w:sz w:val="20"/>
          <w:szCs w:val="20"/>
        </w:rPr>
        <w:t>.</w:t>
      </w:r>
    </w:p>
    <w:p w14:paraId="6CBC6ED3" w14:textId="77777777" w:rsidR="00E9497F" w:rsidRPr="0080159F" w:rsidRDefault="00E9497F" w:rsidP="00E9497F">
      <w:pPr>
        <w:jc w:val="both"/>
        <w:rPr>
          <w:rFonts w:ascii="Arial" w:hAnsi="Arial" w:cs="Arial"/>
          <w:b/>
          <w:sz w:val="20"/>
          <w:szCs w:val="20"/>
        </w:rPr>
      </w:pPr>
    </w:p>
    <w:p w14:paraId="13F48A5E" w14:textId="524E7994" w:rsidR="00E9497F" w:rsidRPr="0080159F" w:rsidRDefault="00E9497F" w:rsidP="00E9497F">
      <w:pPr>
        <w:jc w:val="both"/>
        <w:rPr>
          <w:rFonts w:ascii="Arial" w:hAnsi="Arial" w:cs="Arial"/>
          <w:b/>
          <w:sz w:val="20"/>
          <w:szCs w:val="20"/>
        </w:rPr>
      </w:pPr>
      <w:r w:rsidRPr="0080159F">
        <w:rPr>
          <w:rFonts w:ascii="Arial" w:hAnsi="Arial" w:cs="Arial"/>
          <w:b/>
          <w:sz w:val="20"/>
          <w:szCs w:val="20"/>
        </w:rPr>
        <w:t>Un marché subséquent simplifié</w:t>
      </w:r>
      <w:r w:rsidR="00FA5317">
        <w:rPr>
          <w:rFonts w:ascii="Arial" w:hAnsi="Arial" w:cs="Arial"/>
          <w:b/>
          <w:sz w:val="20"/>
          <w:szCs w:val="20"/>
        </w:rPr>
        <w:t xml:space="preserve"> sous forme de bon de commande</w:t>
      </w:r>
      <w:r w:rsidRPr="0080159F">
        <w:rPr>
          <w:rFonts w:ascii="Arial" w:hAnsi="Arial" w:cs="Arial"/>
          <w:b/>
          <w:sz w:val="20"/>
          <w:szCs w:val="20"/>
        </w:rPr>
        <w:t xml:space="preserve"> est ensuite émis (les éléments indispensables à l’exécution seront repris sur le bon de commande).</w:t>
      </w:r>
      <w:r w:rsidR="00692564">
        <w:rPr>
          <w:rFonts w:ascii="Arial" w:hAnsi="Arial" w:cs="Arial"/>
          <w:b/>
          <w:sz w:val="20"/>
          <w:szCs w:val="20"/>
        </w:rPr>
        <w:t xml:space="preserve"> </w:t>
      </w:r>
      <w:r w:rsidR="00AF0232">
        <w:rPr>
          <w:rFonts w:ascii="Arial" w:hAnsi="Arial" w:cs="Arial"/>
          <w:b/>
          <w:sz w:val="20"/>
          <w:szCs w:val="20"/>
        </w:rPr>
        <w:t>Au-delà</w:t>
      </w:r>
      <w:r w:rsidR="005B570C">
        <w:rPr>
          <w:rFonts w:ascii="Arial" w:hAnsi="Arial" w:cs="Arial"/>
          <w:b/>
          <w:sz w:val="20"/>
          <w:szCs w:val="20"/>
        </w:rPr>
        <w:t xml:space="preserve"> du seuil de</w:t>
      </w:r>
      <w:r w:rsidR="008A697D">
        <w:rPr>
          <w:rFonts w:ascii="Arial" w:hAnsi="Arial" w:cs="Arial"/>
          <w:b/>
          <w:sz w:val="20"/>
          <w:szCs w:val="20"/>
        </w:rPr>
        <w:t xml:space="preserve"> </w:t>
      </w:r>
      <w:r w:rsidR="0096099E">
        <w:rPr>
          <w:rFonts w:ascii="Arial" w:hAnsi="Arial" w:cs="Arial"/>
          <w:b/>
          <w:sz w:val="20"/>
          <w:szCs w:val="20"/>
        </w:rPr>
        <w:t xml:space="preserve">40 </w:t>
      </w:r>
      <w:r w:rsidR="005B570C">
        <w:rPr>
          <w:rFonts w:ascii="Arial" w:hAnsi="Arial" w:cs="Arial"/>
          <w:b/>
          <w:sz w:val="20"/>
          <w:szCs w:val="20"/>
        </w:rPr>
        <w:t>000€ HT, il sera demandé au titulaire de signer un acte d’engagement.</w:t>
      </w:r>
    </w:p>
    <w:p w14:paraId="276CF96A" w14:textId="77777777" w:rsidR="00E9497F" w:rsidRPr="0080159F" w:rsidRDefault="00E9497F" w:rsidP="00E9497F">
      <w:pPr>
        <w:autoSpaceDE w:val="0"/>
        <w:autoSpaceDN w:val="0"/>
        <w:ind w:left="567"/>
        <w:jc w:val="both"/>
        <w:rPr>
          <w:rFonts w:ascii="Arial" w:hAnsi="Arial" w:cs="Arial"/>
          <w:sz w:val="20"/>
          <w:szCs w:val="20"/>
        </w:rPr>
      </w:pPr>
    </w:p>
    <w:p w14:paraId="1AA91301" w14:textId="77777777" w:rsidR="00E9497F" w:rsidRPr="0080159F" w:rsidRDefault="00E9497F" w:rsidP="00E9497F">
      <w:pPr>
        <w:autoSpaceDE w:val="0"/>
        <w:autoSpaceDN w:val="0"/>
        <w:jc w:val="both"/>
        <w:rPr>
          <w:rFonts w:ascii="Arial" w:hAnsi="Arial" w:cs="Arial"/>
          <w:sz w:val="20"/>
          <w:szCs w:val="20"/>
        </w:rPr>
      </w:pPr>
      <w:r w:rsidRPr="0080159F">
        <w:rPr>
          <w:rFonts w:ascii="Arial" w:hAnsi="Arial" w:cs="Arial"/>
          <w:sz w:val="20"/>
          <w:szCs w:val="20"/>
        </w:rPr>
        <w:t xml:space="preserve">Les titulaires sont tenus de répondre dans le délai et le formalisme prescrit </w:t>
      </w:r>
      <w:r w:rsidR="005B570C">
        <w:rPr>
          <w:rFonts w:ascii="Arial" w:hAnsi="Arial" w:cs="Arial"/>
          <w:sz w:val="20"/>
          <w:szCs w:val="20"/>
        </w:rPr>
        <w:t>par le CMN</w:t>
      </w:r>
      <w:r w:rsidRPr="0080159F">
        <w:rPr>
          <w:rFonts w:ascii="Arial" w:hAnsi="Arial" w:cs="Arial"/>
          <w:sz w:val="20"/>
          <w:szCs w:val="20"/>
        </w:rPr>
        <w:t xml:space="preserve">. </w:t>
      </w:r>
    </w:p>
    <w:p w14:paraId="634AC961" w14:textId="77777777" w:rsidR="00C405A0" w:rsidRDefault="00C405A0" w:rsidP="00E9497F">
      <w:pPr>
        <w:autoSpaceDE w:val="0"/>
        <w:autoSpaceDN w:val="0"/>
        <w:jc w:val="both"/>
        <w:rPr>
          <w:rFonts w:ascii="Arial" w:hAnsi="Arial" w:cs="Arial"/>
          <w:sz w:val="20"/>
          <w:szCs w:val="20"/>
        </w:rPr>
      </w:pPr>
    </w:p>
    <w:p w14:paraId="471C7B09" w14:textId="77777777" w:rsidR="00C405A0" w:rsidRPr="003465A1" w:rsidRDefault="00C405A0" w:rsidP="00C405A0">
      <w:pPr>
        <w:tabs>
          <w:tab w:val="left" w:pos="180"/>
        </w:tabs>
        <w:jc w:val="both"/>
        <w:rPr>
          <w:rFonts w:ascii="Arial" w:hAnsi="Arial" w:cs="Arial"/>
          <w:sz w:val="20"/>
          <w:szCs w:val="20"/>
        </w:rPr>
      </w:pPr>
      <w:r>
        <w:rPr>
          <w:rFonts w:ascii="Arial" w:hAnsi="Arial" w:cs="Arial"/>
          <w:color w:val="000000"/>
          <w:sz w:val="20"/>
          <w:szCs w:val="20"/>
        </w:rPr>
        <w:t xml:space="preserve">Les titulaires doivent remettre une offre conforme aux conditions de l’accord-cadre et aux prescriptions des documents de la consultation </w:t>
      </w:r>
      <w:r>
        <w:rPr>
          <w:rFonts w:ascii="Arial" w:hAnsi="Arial" w:cs="Arial"/>
          <w:sz w:val="20"/>
          <w:szCs w:val="20"/>
        </w:rPr>
        <w:t xml:space="preserve">sauf à justifier par courriel, avant l’échéance de la date de remise des </w:t>
      </w:r>
      <w:r w:rsidRPr="003465A1">
        <w:rPr>
          <w:rFonts w:ascii="Arial" w:hAnsi="Arial" w:cs="Arial"/>
          <w:sz w:val="20"/>
          <w:szCs w:val="20"/>
        </w:rPr>
        <w:t>offres, de l’impossibilité de soumissionner</w:t>
      </w:r>
      <w:r w:rsidR="001527BB">
        <w:rPr>
          <w:rFonts w:ascii="Arial" w:hAnsi="Arial" w:cs="Arial"/>
          <w:sz w:val="20"/>
          <w:szCs w:val="20"/>
        </w:rPr>
        <w:t>.</w:t>
      </w:r>
    </w:p>
    <w:p w14:paraId="2AA8D838" w14:textId="77777777" w:rsidR="00C405A0" w:rsidRPr="003465A1" w:rsidRDefault="00C405A0" w:rsidP="00C405A0">
      <w:pPr>
        <w:autoSpaceDE w:val="0"/>
        <w:autoSpaceDN w:val="0"/>
        <w:adjustRightInd w:val="0"/>
        <w:jc w:val="both"/>
        <w:rPr>
          <w:rFonts w:ascii="Arial" w:hAnsi="Arial" w:cs="Arial"/>
          <w:color w:val="000000"/>
          <w:sz w:val="20"/>
          <w:szCs w:val="20"/>
        </w:rPr>
      </w:pPr>
    </w:p>
    <w:p w14:paraId="2A7BAEEB" w14:textId="77777777" w:rsidR="00C405A0" w:rsidRPr="003465A1" w:rsidRDefault="00C405A0" w:rsidP="00C405A0">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Les offres sont transmises de manière à parvenir au représentant du pouvoir adjudicateur avant la date et l’heure fixées.</w:t>
      </w:r>
    </w:p>
    <w:p w14:paraId="65F2274A" w14:textId="77777777" w:rsidR="003465A1" w:rsidRPr="003465A1" w:rsidRDefault="003465A1" w:rsidP="00C405A0">
      <w:pPr>
        <w:autoSpaceDE w:val="0"/>
        <w:autoSpaceDN w:val="0"/>
        <w:adjustRightInd w:val="0"/>
        <w:jc w:val="both"/>
        <w:rPr>
          <w:rFonts w:ascii="Arial" w:hAnsi="Arial" w:cs="Arial"/>
          <w:color w:val="000000"/>
          <w:sz w:val="20"/>
          <w:szCs w:val="20"/>
        </w:rPr>
      </w:pPr>
    </w:p>
    <w:p w14:paraId="15DA2B62" w14:textId="77777777" w:rsidR="003465A1" w:rsidRPr="003465A1" w:rsidRDefault="003465A1" w:rsidP="003465A1">
      <w:pPr>
        <w:pStyle w:val="Normal1"/>
        <w:ind w:firstLine="0"/>
        <w:rPr>
          <w:rFonts w:ascii="Arial" w:eastAsia="Arial Unicode MS" w:hAnsi="Arial" w:cs="Arial"/>
          <w:sz w:val="20"/>
        </w:rPr>
      </w:pPr>
      <w:r w:rsidRPr="003465A1">
        <w:rPr>
          <w:rFonts w:ascii="Arial" w:eastAsia="Arial Unicode MS" w:hAnsi="Arial" w:cs="Arial"/>
          <w:sz w:val="20"/>
        </w:rPr>
        <w:t xml:space="preserve">En l’absence de précision des délais de réception dans les documents de la consultation, ceux-ci sont </w:t>
      </w:r>
      <w:r w:rsidRPr="00311BD7">
        <w:rPr>
          <w:rFonts w:ascii="Arial" w:eastAsia="Arial Unicode MS" w:hAnsi="Arial" w:cs="Arial"/>
          <w:sz w:val="20"/>
          <w:shd w:val="clear" w:color="auto" w:fill="FFFFFF"/>
        </w:rPr>
        <w:t>fixés à 7 jours</w:t>
      </w:r>
      <w:r w:rsidRPr="003465A1">
        <w:rPr>
          <w:rFonts w:ascii="Arial" w:eastAsia="Arial Unicode MS" w:hAnsi="Arial" w:cs="Arial"/>
          <w:sz w:val="20"/>
        </w:rPr>
        <w:t xml:space="preserve"> calendaires à compter de l’envoi des documents de consultation.</w:t>
      </w:r>
    </w:p>
    <w:p w14:paraId="6DBF1ED9" w14:textId="77777777" w:rsidR="003465A1" w:rsidRPr="003465A1" w:rsidRDefault="003465A1" w:rsidP="00C405A0">
      <w:pPr>
        <w:autoSpaceDE w:val="0"/>
        <w:autoSpaceDN w:val="0"/>
        <w:adjustRightInd w:val="0"/>
        <w:jc w:val="both"/>
        <w:rPr>
          <w:rFonts w:ascii="Arial" w:hAnsi="Arial" w:cs="Arial"/>
          <w:color w:val="000000"/>
          <w:sz w:val="20"/>
          <w:szCs w:val="20"/>
        </w:rPr>
      </w:pPr>
    </w:p>
    <w:p w14:paraId="580F5946" w14:textId="77777777" w:rsidR="00C405A0" w:rsidRPr="003465A1" w:rsidRDefault="00C405A0" w:rsidP="003465A1">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Pour tous les marchés subséquents, les titulaires enverront les offres en mentionnant le n° de l’accord-cadre</w:t>
      </w:r>
      <w:r w:rsidR="003465A1" w:rsidRPr="003465A1">
        <w:rPr>
          <w:rFonts w:ascii="Arial" w:hAnsi="Arial" w:cs="Arial"/>
          <w:color w:val="000000"/>
          <w:sz w:val="20"/>
          <w:szCs w:val="20"/>
        </w:rPr>
        <w:t>.</w:t>
      </w:r>
    </w:p>
    <w:p w14:paraId="5FE0C8BD" w14:textId="77777777" w:rsidR="003465A1" w:rsidRPr="003465A1" w:rsidRDefault="003465A1" w:rsidP="003465A1">
      <w:pPr>
        <w:autoSpaceDE w:val="0"/>
        <w:autoSpaceDN w:val="0"/>
        <w:adjustRightInd w:val="0"/>
        <w:jc w:val="both"/>
        <w:rPr>
          <w:rFonts w:ascii="Arial" w:hAnsi="Arial" w:cs="Arial"/>
          <w:color w:val="000000"/>
          <w:sz w:val="20"/>
          <w:szCs w:val="20"/>
        </w:rPr>
      </w:pPr>
    </w:p>
    <w:p w14:paraId="4D81F398" w14:textId="720B0076" w:rsidR="0088244B" w:rsidRPr="0088244B" w:rsidRDefault="003465A1" w:rsidP="0088244B">
      <w:pPr>
        <w:jc w:val="both"/>
        <w:rPr>
          <w:rFonts w:ascii="Arial" w:hAnsi="Arial" w:cs="Arial"/>
          <w:sz w:val="20"/>
          <w:szCs w:val="20"/>
        </w:rPr>
      </w:pPr>
      <w:r w:rsidRPr="003465A1">
        <w:rPr>
          <w:rFonts w:ascii="Arial" w:hAnsi="Arial" w:cs="Arial"/>
          <w:sz w:val="20"/>
        </w:rPr>
        <w:t xml:space="preserve">Sauf disposition contraire mentionnée dans les documents de la consultation, le délai de validité des offres est de </w:t>
      </w:r>
      <w:r w:rsidR="00497678">
        <w:rPr>
          <w:rFonts w:ascii="Arial" w:hAnsi="Arial" w:cs="Arial"/>
          <w:sz w:val="20"/>
        </w:rPr>
        <w:t>9</w:t>
      </w:r>
      <w:r w:rsidRPr="003465A1">
        <w:rPr>
          <w:rFonts w:ascii="Arial" w:hAnsi="Arial" w:cs="Arial"/>
          <w:sz w:val="20"/>
        </w:rPr>
        <w:t>0 jours calendaires à compter de la date limite de réception des offres.</w:t>
      </w:r>
      <w:r w:rsidR="0088244B">
        <w:rPr>
          <w:rFonts w:ascii="Arial" w:hAnsi="Arial" w:cs="Arial"/>
          <w:sz w:val="20"/>
        </w:rPr>
        <w:t xml:space="preserve"> </w:t>
      </w:r>
    </w:p>
    <w:p w14:paraId="5A4C8DFF" w14:textId="77777777" w:rsidR="002D44A0" w:rsidRDefault="002D44A0" w:rsidP="002D44A0">
      <w:pPr>
        <w:autoSpaceDE w:val="0"/>
        <w:autoSpaceDN w:val="0"/>
        <w:adjustRightInd w:val="0"/>
        <w:jc w:val="both"/>
        <w:rPr>
          <w:rFonts w:ascii="Arial" w:hAnsi="Arial" w:cs="Arial"/>
          <w:sz w:val="20"/>
        </w:rPr>
      </w:pPr>
    </w:p>
    <w:p w14:paraId="7CBBCD4F" w14:textId="77777777" w:rsidR="002D44A0" w:rsidRDefault="002D44A0" w:rsidP="002D44A0">
      <w:pPr>
        <w:ind w:firstLine="1"/>
        <w:jc w:val="both"/>
        <w:rPr>
          <w:rFonts w:ascii="Arial" w:hAnsi="Arial" w:cs="Arial"/>
          <w:sz w:val="20"/>
          <w:szCs w:val="20"/>
        </w:rPr>
      </w:pPr>
    </w:p>
    <w:p w14:paraId="300E1D50" w14:textId="77777777" w:rsidR="002D44A0" w:rsidRPr="00982120" w:rsidRDefault="002D44A0" w:rsidP="002D44A0">
      <w:pPr>
        <w:jc w:val="both"/>
        <w:rPr>
          <w:rFonts w:ascii="Arial" w:hAnsi="Arial" w:cs="Arial"/>
          <w:sz w:val="20"/>
          <w:szCs w:val="20"/>
        </w:rPr>
      </w:pPr>
      <w:r w:rsidRPr="00C51BED">
        <w:rPr>
          <w:rFonts w:ascii="Arial" w:hAnsi="Arial" w:cs="Arial"/>
          <w:sz w:val="20"/>
          <w:szCs w:val="20"/>
        </w:rPr>
        <w:t xml:space="preserve">Lors de la remise en concurrence, le correspondant du Centre des monuments nationaux transmet simultanément aux titulaires de </w:t>
      </w:r>
      <w:r>
        <w:rPr>
          <w:rFonts w:ascii="Arial" w:hAnsi="Arial" w:cs="Arial"/>
          <w:sz w:val="20"/>
          <w:szCs w:val="20"/>
        </w:rPr>
        <w:t xml:space="preserve">l’accord-cadre les documents de consultations (qui comprendront les documents suivants) : </w:t>
      </w:r>
    </w:p>
    <w:p w14:paraId="6B715E5B" w14:textId="77777777" w:rsidR="002D44A0" w:rsidRPr="00982120" w:rsidRDefault="002D44A0" w:rsidP="002D44A0">
      <w:pPr>
        <w:jc w:val="both"/>
        <w:rPr>
          <w:rFonts w:ascii="Arial" w:hAnsi="Arial" w:cs="Arial"/>
          <w:sz w:val="20"/>
          <w:szCs w:val="20"/>
        </w:rPr>
      </w:pPr>
    </w:p>
    <w:p w14:paraId="773DC031" w14:textId="77777777" w:rsidR="002D44A0" w:rsidRPr="00982120" w:rsidRDefault="002D44A0" w:rsidP="002D44A0">
      <w:pPr>
        <w:ind w:left="567"/>
        <w:jc w:val="both"/>
        <w:rPr>
          <w:rFonts w:ascii="Arial" w:hAnsi="Arial" w:cs="Arial"/>
          <w:sz w:val="20"/>
          <w:szCs w:val="20"/>
        </w:rPr>
      </w:pPr>
      <w:r w:rsidRPr="00982120">
        <w:rPr>
          <w:rFonts w:ascii="Arial" w:hAnsi="Arial" w:cs="Arial"/>
          <w:sz w:val="20"/>
          <w:szCs w:val="20"/>
        </w:rPr>
        <w:sym w:font="Wingdings" w:char="F046"/>
      </w:r>
      <w:r w:rsidRPr="00982120">
        <w:rPr>
          <w:rFonts w:ascii="Arial" w:hAnsi="Arial" w:cs="Arial"/>
          <w:sz w:val="20"/>
          <w:szCs w:val="20"/>
        </w:rPr>
        <w:t xml:space="preserve"> d’un</w:t>
      </w:r>
      <w:r>
        <w:rPr>
          <w:rFonts w:ascii="Arial" w:hAnsi="Arial" w:cs="Arial"/>
          <w:sz w:val="20"/>
          <w:szCs w:val="20"/>
        </w:rPr>
        <w:t xml:space="preserve"> règlement </w:t>
      </w:r>
      <w:r w:rsidR="007F5891">
        <w:rPr>
          <w:rFonts w:ascii="Arial" w:hAnsi="Arial" w:cs="Arial"/>
          <w:sz w:val="20"/>
          <w:szCs w:val="20"/>
        </w:rPr>
        <w:t xml:space="preserve">ou d’un courrier </w:t>
      </w:r>
      <w:r w:rsidRPr="00982120">
        <w:rPr>
          <w:rFonts w:ascii="Arial" w:hAnsi="Arial" w:cs="Arial"/>
          <w:b/>
          <w:sz w:val="20"/>
          <w:szCs w:val="20"/>
        </w:rPr>
        <w:t>de consultation</w:t>
      </w:r>
      <w:r w:rsidRPr="00982120">
        <w:rPr>
          <w:rFonts w:ascii="Arial" w:hAnsi="Arial" w:cs="Arial"/>
          <w:sz w:val="20"/>
          <w:szCs w:val="20"/>
        </w:rPr>
        <w:t xml:space="preserve"> précisant notamment les modalités et la date limite de remise des offres, les documents composants l’offre ainsi que les critères de jugement des offres, </w:t>
      </w:r>
    </w:p>
    <w:p w14:paraId="170310D0" w14:textId="77777777" w:rsidR="002D44A0" w:rsidRPr="00982120" w:rsidRDefault="002D44A0" w:rsidP="002D44A0">
      <w:pPr>
        <w:ind w:left="567"/>
        <w:jc w:val="both"/>
        <w:rPr>
          <w:rFonts w:ascii="Arial" w:hAnsi="Arial" w:cs="Arial"/>
          <w:sz w:val="20"/>
          <w:szCs w:val="20"/>
        </w:rPr>
      </w:pPr>
    </w:p>
    <w:p w14:paraId="6BA8BC86" w14:textId="7E5FD867" w:rsidR="002D44A0" w:rsidRPr="00982120" w:rsidRDefault="002D44A0" w:rsidP="002D44A0">
      <w:pPr>
        <w:ind w:left="567"/>
        <w:jc w:val="both"/>
        <w:rPr>
          <w:rFonts w:ascii="Arial" w:hAnsi="Arial" w:cs="Arial"/>
          <w:sz w:val="20"/>
          <w:szCs w:val="20"/>
        </w:rPr>
      </w:pPr>
      <w:r w:rsidRPr="00C51BED">
        <w:rPr>
          <w:rFonts w:ascii="Arial" w:hAnsi="Arial" w:cs="Arial"/>
          <w:sz w:val="20"/>
          <w:szCs w:val="20"/>
        </w:rPr>
        <w:sym w:font="Wingdings" w:char="F046"/>
      </w:r>
      <w:r w:rsidRPr="00C51BED">
        <w:rPr>
          <w:rFonts w:ascii="Arial" w:hAnsi="Arial" w:cs="Arial"/>
          <w:sz w:val="20"/>
          <w:szCs w:val="20"/>
        </w:rPr>
        <w:t xml:space="preserve"> </w:t>
      </w:r>
      <w:r w:rsidRPr="007C0A5F">
        <w:rPr>
          <w:rFonts w:ascii="Arial" w:hAnsi="Arial" w:cs="Arial"/>
          <w:sz w:val="20"/>
          <w:szCs w:val="20"/>
        </w:rPr>
        <w:t xml:space="preserve">Le cas échéant, d’un </w:t>
      </w:r>
      <w:r w:rsidRPr="007C0A5F">
        <w:rPr>
          <w:rFonts w:ascii="Arial" w:hAnsi="Arial" w:cs="Arial"/>
          <w:b/>
          <w:bCs/>
          <w:sz w:val="20"/>
          <w:szCs w:val="20"/>
        </w:rPr>
        <w:t>cahier des clauses techniques particulières</w:t>
      </w:r>
      <w:r w:rsidRPr="007C0A5F">
        <w:rPr>
          <w:rFonts w:ascii="Arial" w:hAnsi="Arial" w:cs="Arial"/>
          <w:sz w:val="20"/>
          <w:szCs w:val="20"/>
        </w:rPr>
        <w:t xml:space="preserve"> </w:t>
      </w:r>
    </w:p>
    <w:p w14:paraId="43554D07" w14:textId="77777777" w:rsidR="002D44A0" w:rsidRPr="00982120" w:rsidRDefault="002D44A0" w:rsidP="002D44A0">
      <w:pPr>
        <w:ind w:left="567"/>
        <w:jc w:val="both"/>
        <w:rPr>
          <w:rFonts w:ascii="Arial" w:hAnsi="Arial" w:cs="Arial"/>
          <w:sz w:val="20"/>
          <w:szCs w:val="20"/>
        </w:rPr>
      </w:pPr>
    </w:p>
    <w:p w14:paraId="3A78D232" w14:textId="540B754A" w:rsidR="002D44A0" w:rsidRDefault="00880EF4" w:rsidP="002D44A0">
      <w:pPr>
        <w:numPr>
          <w:ilvl w:val="0"/>
          <w:numId w:val="23"/>
        </w:numPr>
        <w:ind w:left="851" w:hanging="284"/>
        <w:jc w:val="both"/>
        <w:rPr>
          <w:rFonts w:ascii="Arial" w:hAnsi="Arial" w:cs="Arial"/>
          <w:sz w:val="20"/>
          <w:szCs w:val="20"/>
        </w:rPr>
      </w:pPr>
      <w:r w:rsidRPr="007C0A5F">
        <w:rPr>
          <w:rFonts w:ascii="Arial" w:hAnsi="Arial" w:cs="Arial"/>
          <w:sz w:val="20"/>
          <w:szCs w:val="20"/>
        </w:rPr>
        <w:t>Le cas échéant</w:t>
      </w:r>
      <w:r w:rsidRPr="00982120">
        <w:rPr>
          <w:rFonts w:ascii="Arial" w:hAnsi="Arial" w:cs="Arial"/>
          <w:sz w:val="20"/>
          <w:szCs w:val="20"/>
        </w:rPr>
        <w:t xml:space="preserve"> </w:t>
      </w:r>
      <w:r w:rsidR="002D44A0" w:rsidRPr="00982120">
        <w:rPr>
          <w:rFonts w:ascii="Arial" w:hAnsi="Arial" w:cs="Arial"/>
          <w:sz w:val="20"/>
          <w:szCs w:val="20"/>
        </w:rPr>
        <w:t xml:space="preserve">d’un </w:t>
      </w:r>
      <w:r w:rsidR="002D44A0" w:rsidRPr="00982120">
        <w:rPr>
          <w:rFonts w:ascii="Arial" w:hAnsi="Arial" w:cs="Arial"/>
          <w:b/>
          <w:sz w:val="20"/>
          <w:szCs w:val="20"/>
        </w:rPr>
        <w:t>acte d’engagement valant cahier des clauses particulières</w:t>
      </w:r>
      <w:r w:rsidR="002D44A0" w:rsidRPr="00982120">
        <w:rPr>
          <w:rFonts w:ascii="Arial" w:hAnsi="Arial" w:cs="Arial"/>
          <w:sz w:val="20"/>
          <w:szCs w:val="20"/>
        </w:rPr>
        <w:t xml:space="preserve"> (AE-CC</w:t>
      </w:r>
      <w:r w:rsidR="002D44A0">
        <w:rPr>
          <w:rFonts w:ascii="Arial" w:hAnsi="Arial" w:cs="Arial"/>
          <w:sz w:val="20"/>
          <w:szCs w:val="20"/>
        </w:rPr>
        <w:t>P)</w:t>
      </w:r>
    </w:p>
    <w:p w14:paraId="0A1B4D81" w14:textId="77777777" w:rsidR="00146FAC" w:rsidRDefault="00146FAC" w:rsidP="00146FAC">
      <w:pPr>
        <w:jc w:val="both"/>
        <w:rPr>
          <w:rFonts w:ascii="Arial" w:hAnsi="Arial" w:cs="Arial"/>
          <w:sz w:val="20"/>
          <w:szCs w:val="20"/>
        </w:rPr>
      </w:pPr>
    </w:p>
    <w:p w14:paraId="4223CD8B" w14:textId="1D1869EE" w:rsidR="00146FAC" w:rsidRPr="00146FAC" w:rsidRDefault="00146FAC" w:rsidP="00146FAC">
      <w:pPr>
        <w:autoSpaceDE w:val="0"/>
        <w:autoSpaceDN w:val="0"/>
        <w:adjustRightInd w:val="0"/>
        <w:ind w:left="567"/>
        <w:jc w:val="both"/>
        <w:rPr>
          <w:rFonts w:ascii="Arial" w:hAnsi="Arial" w:cs="Arial"/>
          <w:b/>
          <w:sz w:val="20"/>
          <w:szCs w:val="20"/>
        </w:rPr>
      </w:pPr>
      <w:r w:rsidRPr="006F3865">
        <w:rPr>
          <w:rFonts w:ascii="Arial" w:hAnsi="Arial" w:cs="Arial"/>
          <w:sz w:val="20"/>
          <w:szCs w:val="20"/>
        </w:rPr>
        <w:sym w:font="Wingdings" w:char="F046"/>
      </w:r>
      <w:r w:rsidRPr="006F3865">
        <w:rPr>
          <w:rFonts w:ascii="Arial" w:hAnsi="Arial" w:cs="Arial"/>
          <w:sz w:val="20"/>
          <w:szCs w:val="20"/>
        </w:rPr>
        <w:t xml:space="preserve"> Le cas échéant d’une</w:t>
      </w:r>
      <w:r w:rsidRPr="006F3865">
        <w:rPr>
          <w:rFonts w:ascii="Arial" w:hAnsi="Arial" w:cs="Arial"/>
          <w:b/>
          <w:sz w:val="20"/>
          <w:szCs w:val="20"/>
        </w:rPr>
        <w:t xml:space="preserve"> Décomposition du Prix Global et Forfaitaire (DPGF)</w:t>
      </w:r>
    </w:p>
    <w:p w14:paraId="48249B09" w14:textId="77777777" w:rsidR="002D44A0" w:rsidRPr="00982120" w:rsidRDefault="002D44A0" w:rsidP="002D44A0">
      <w:pPr>
        <w:jc w:val="both"/>
        <w:rPr>
          <w:rFonts w:ascii="Arial" w:hAnsi="Arial" w:cs="Arial"/>
          <w:sz w:val="20"/>
          <w:szCs w:val="20"/>
        </w:rPr>
      </w:pPr>
    </w:p>
    <w:p w14:paraId="3F5C7E10" w14:textId="77777777" w:rsidR="001079B2" w:rsidRPr="00982120" w:rsidRDefault="002D44A0" w:rsidP="002D44A0">
      <w:pPr>
        <w:ind w:left="567"/>
        <w:jc w:val="both"/>
        <w:rPr>
          <w:rFonts w:ascii="Arial" w:hAnsi="Arial" w:cs="Arial"/>
          <w:b/>
          <w:sz w:val="20"/>
          <w:szCs w:val="20"/>
        </w:rPr>
      </w:pPr>
      <w:r w:rsidRPr="00982120">
        <w:rPr>
          <w:rFonts w:ascii="Arial" w:hAnsi="Arial" w:cs="Arial"/>
          <w:sz w:val="20"/>
          <w:szCs w:val="20"/>
        </w:rPr>
        <w:sym w:font="Wingdings" w:char="F046"/>
      </w:r>
      <w:r w:rsidRPr="00982120">
        <w:rPr>
          <w:rFonts w:ascii="Arial" w:hAnsi="Arial" w:cs="Arial"/>
          <w:sz w:val="20"/>
          <w:szCs w:val="20"/>
        </w:rPr>
        <w:t xml:space="preserve"> </w:t>
      </w:r>
      <w:r w:rsidR="00880EF4" w:rsidRPr="007C0A5F">
        <w:rPr>
          <w:rFonts w:ascii="Arial" w:hAnsi="Arial" w:cs="Arial"/>
          <w:sz w:val="20"/>
          <w:szCs w:val="20"/>
        </w:rPr>
        <w:t>Le cas échéant</w:t>
      </w:r>
      <w:r w:rsidR="00880EF4" w:rsidRPr="00982120">
        <w:rPr>
          <w:rFonts w:ascii="Arial" w:hAnsi="Arial" w:cs="Arial"/>
          <w:sz w:val="20"/>
          <w:szCs w:val="20"/>
        </w:rPr>
        <w:t xml:space="preserve"> </w:t>
      </w:r>
      <w:r w:rsidRPr="00982120">
        <w:rPr>
          <w:rFonts w:ascii="Arial" w:hAnsi="Arial" w:cs="Arial"/>
          <w:sz w:val="20"/>
          <w:szCs w:val="20"/>
        </w:rPr>
        <w:t>d’un</w:t>
      </w:r>
      <w:r w:rsidRPr="00982120">
        <w:rPr>
          <w:rFonts w:ascii="Arial" w:hAnsi="Arial" w:cs="Arial"/>
          <w:b/>
          <w:sz w:val="20"/>
          <w:szCs w:val="20"/>
        </w:rPr>
        <w:t xml:space="preserve"> Bordereau des Prix Unitaires </w:t>
      </w:r>
      <w:r w:rsidRPr="001F40B6">
        <w:rPr>
          <w:rFonts w:ascii="Arial" w:hAnsi="Arial" w:cs="Arial"/>
          <w:bCs/>
          <w:sz w:val="20"/>
          <w:szCs w:val="20"/>
        </w:rPr>
        <w:t>(BPU)</w:t>
      </w:r>
    </w:p>
    <w:p w14:paraId="2065C508" w14:textId="731A7BE2" w:rsidR="006F3865" w:rsidRDefault="006F3865" w:rsidP="003465A1">
      <w:pPr>
        <w:autoSpaceDE w:val="0"/>
        <w:autoSpaceDN w:val="0"/>
        <w:adjustRightInd w:val="0"/>
        <w:jc w:val="both"/>
      </w:pPr>
    </w:p>
    <w:p w14:paraId="5A0F806A" w14:textId="77777777" w:rsidR="006F3865" w:rsidRDefault="006F3865" w:rsidP="003465A1">
      <w:pPr>
        <w:autoSpaceDE w:val="0"/>
        <w:autoSpaceDN w:val="0"/>
        <w:adjustRightInd w:val="0"/>
        <w:jc w:val="both"/>
      </w:pPr>
    </w:p>
    <w:p w14:paraId="033770C9" w14:textId="77777777" w:rsidR="00123080" w:rsidRPr="005F6CB8" w:rsidRDefault="00123080" w:rsidP="00123080">
      <w:pPr>
        <w:jc w:val="both"/>
        <w:rPr>
          <w:rFonts w:ascii="Arial" w:hAnsi="Arial" w:cs="Arial"/>
          <w:bCs/>
          <w:sz w:val="20"/>
          <w:szCs w:val="20"/>
        </w:rPr>
      </w:pPr>
      <w:r>
        <w:rPr>
          <w:rFonts w:ascii="Arial" w:hAnsi="Arial" w:cs="Arial"/>
          <w:sz w:val="20"/>
        </w:rPr>
        <w:t xml:space="preserve">Certains marchés subséquents pourront donner </w:t>
      </w:r>
      <w:r>
        <w:rPr>
          <w:rFonts w:ascii="Arial" w:hAnsi="Arial" w:cs="Arial"/>
          <w:sz w:val="20"/>
          <w:szCs w:val="20"/>
        </w:rPr>
        <w:t xml:space="preserve">lieu à la passation de bons de commande notifiés au fur et à mesure des besoins en application </w:t>
      </w:r>
      <w:r w:rsidRPr="002F7F53">
        <w:rPr>
          <w:rFonts w:ascii="Arial" w:hAnsi="Arial" w:cs="Arial"/>
          <w:sz w:val="20"/>
          <w:szCs w:val="20"/>
        </w:rPr>
        <w:t>dans les conditions fixées aux articles R. 2162-13</w:t>
      </w:r>
      <w:r>
        <w:rPr>
          <w:rFonts w:ascii="Arial" w:hAnsi="Arial" w:cs="Arial"/>
          <w:sz w:val="20"/>
          <w:szCs w:val="20"/>
        </w:rPr>
        <w:t xml:space="preserve"> et R. 2162-14</w:t>
      </w:r>
      <w:r w:rsidRPr="002F7F53">
        <w:rPr>
          <w:rFonts w:ascii="Arial" w:hAnsi="Arial" w:cs="Arial"/>
          <w:bCs/>
          <w:sz w:val="20"/>
          <w:szCs w:val="20"/>
        </w:rPr>
        <w:t xml:space="preserve"> </w:t>
      </w:r>
      <w:r w:rsidRPr="005F6CB8">
        <w:rPr>
          <w:rFonts w:ascii="Arial" w:hAnsi="Arial" w:cs="Arial"/>
          <w:bCs/>
          <w:sz w:val="20"/>
          <w:szCs w:val="20"/>
        </w:rPr>
        <w:t>du Code de la commande publique.</w:t>
      </w:r>
    </w:p>
    <w:p w14:paraId="00EE77C9" w14:textId="77777777" w:rsidR="00123080" w:rsidRDefault="00123080" w:rsidP="00123080">
      <w:pPr>
        <w:autoSpaceDE w:val="0"/>
        <w:autoSpaceDN w:val="0"/>
        <w:adjustRightInd w:val="0"/>
        <w:jc w:val="both"/>
        <w:rPr>
          <w:rFonts w:ascii="Arial" w:hAnsi="Arial" w:cs="Arial"/>
          <w:sz w:val="20"/>
        </w:rPr>
      </w:pPr>
    </w:p>
    <w:p w14:paraId="5776064E" w14:textId="77777777" w:rsidR="00123080" w:rsidRPr="001F40B6" w:rsidRDefault="00123080" w:rsidP="00123080">
      <w:pPr>
        <w:pStyle w:val="Corpsdetexte2"/>
        <w:ind w:right="22"/>
        <w:rPr>
          <w:rFonts w:ascii="Arial" w:hAnsi="Arial" w:cs="Arial"/>
        </w:rPr>
      </w:pPr>
      <w:r>
        <w:rPr>
          <w:rFonts w:ascii="Arial" w:hAnsi="Arial" w:cs="Arial"/>
        </w:rPr>
        <w:t xml:space="preserve">Pour ces marchés subséquents, les pièces contractuelles sont les suivantes par ordre de priorité : </w:t>
      </w:r>
    </w:p>
    <w:p w14:paraId="65DCB638" w14:textId="77777777" w:rsidR="00123080" w:rsidRDefault="00123080" w:rsidP="00123080">
      <w:pPr>
        <w:pStyle w:val="Corpsdetexte2"/>
        <w:ind w:right="22"/>
        <w:rPr>
          <w:rFonts w:ascii="Arial" w:hAnsi="Arial" w:cs="Arial"/>
        </w:rPr>
      </w:pPr>
      <w:r>
        <w:rPr>
          <w:rFonts w:ascii="Arial" w:hAnsi="Arial" w:cs="Arial"/>
        </w:rPr>
        <w:t xml:space="preserve"> </w:t>
      </w:r>
    </w:p>
    <w:p w14:paraId="5F4771E9" w14:textId="77777777" w:rsidR="00123080" w:rsidRPr="0044480B" w:rsidRDefault="00123080" w:rsidP="00123080">
      <w:pPr>
        <w:pStyle w:val="Corpsdetexte2"/>
        <w:numPr>
          <w:ilvl w:val="0"/>
          <w:numId w:val="19"/>
        </w:numPr>
        <w:tabs>
          <w:tab w:val="clear" w:pos="5387"/>
          <w:tab w:val="left" w:pos="993"/>
        </w:tabs>
        <w:ind w:right="22"/>
        <w:rPr>
          <w:rFonts w:ascii="Arial" w:hAnsi="Arial" w:cs="Arial"/>
        </w:rPr>
      </w:pPr>
      <w:r w:rsidRPr="0044480B">
        <w:rPr>
          <w:rFonts w:ascii="Arial" w:hAnsi="Arial" w:cs="Arial"/>
        </w:rPr>
        <w:t>L’Acte d’Engagement du marché subséquent et ses annexes,</w:t>
      </w:r>
    </w:p>
    <w:p w14:paraId="52E9E33E" w14:textId="77777777" w:rsidR="00123080" w:rsidRPr="0044480B" w:rsidRDefault="00123080" w:rsidP="00123080">
      <w:pPr>
        <w:pStyle w:val="Corpsdetexte2"/>
        <w:ind w:left="360" w:right="22"/>
        <w:rPr>
          <w:rFonts w:ascii="Arial" w:hAnsi="Arial" w:cs="Arial"/>
        </w:rPr>
      </w:pPr>
    </w:p>
    <w:p w14:paraId="71BF9511" w14:textId="230CAA43" w:rsidR="00123080" w:rsidRPr="0044480B"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cas échéant, L</w:t>
      </w:r>
      <w:r w:rsidRPr="0044480B">
        <w:rPr>
          <w:rFonts w:ascii="Arial" w:hAnsi="Arial" w:cs="Arial"/>
        </w:rPr>
        <w:t>e bordereau des prix unitaires (BPU)</w:t>
      </w:r>
      <w:r w:rsidR="006F3865">
        <w:rPr>
          <w:rFonts w:ascii="Arial" w:hAnsi="Arial" w:cs="Arial"/>
        </w:rPr>
        <w:t xml:space="preserve"> ou la Décomposition du prix global et forfaitaire (DPGF)</w:t>
      </w:r>
      <w:r w:rsidRPr="0044480B">
        <w:rPr>
          <w:rFonts w:ascii="Arial" w:hAnsi="Arial" w:cs="Arial"/>
        </w:rPr>
        <w:t xml:space="preserve"> propre </w:t>
      </w:r>
      <w:r>
        <w:rPr>
          <w:rFonts w:ascii="Arial" w:hAnsi="Arial" w:cs="Arial"/>
        </w:rPr>
        <w:t xml:space="preserve">au </w:t>
      </w:r>
      <w:r w:rsidRPr="0044480B">
        <w:rPr>
          <w:rFonts w:ascii="Arial" w:hAnsi="Arial" w:cs="Arial"/>
        </w:rPr>
        <w:t xml:space="preserve">marché subséquent, </w:t>
      </w:r>
    </w:p>
    <w:p w14:paraId="5DC69B52" w14:textId="77777777" w:rsidR="00123080" w:rsidRPr="0044480B" w:rsidRDefault="00123080" w:rsidP="00123080">
      <w:pPr>
        <w:pStyle w:val="Paragraphedeliste"/>
        <w:jc w:val="both"/>
        <w:rPr>
          <w:rFonts w:ascii="Arial" w:hAnsi="Arial" w:cs="Arial"/>
        </w:rPr>
      </w:pPr>
    </w:p>
    <w:p w14:paraId="2741733B" w14:textId="77777777" w:rsidR="00123080"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bon de commande et ses éventuelles annexes émis à la survenance de chaque nouveau besoin.</w:t>
      </w:r>
    </w:p>
    <w:p w14:paraId="14EE5B21" w14:textId="77777777" w:rsidR="00123080" w:rsidRDefault="00123080" w:rsidP="00123080">
      <w:pPr>
        <w:pStyle w:val="Corpsdetexte2"/>
        <w:tabs>
          <w:tab w:val="clear" w:pos="5387"/>
          <w:tab w:val="left" w:pos="993"/>
        </w:tabs>
        <w:ind w:left="720" w:right="22"/>
        <w:rPr>
          <w:rFonts w:ascii="Arial" w:hAnsi="Arial" w:cs="Arial"/>
        </w:rPr>
      </w:pPr>
    </w:p>
    <w:p w14:paraId="5D17C25E" w14:textId="1E64CBF9" w:rsidR="00123080" w:rsidRPr="000862AE"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L’Acte d’Engagement de l’Accord-cadre</w:t>
      </w:r>
    </w:p>
    <w:p w14:paraId="73886617" w14:textId="77777777" w:rsidR="00123080" w:rsidRDefault="00123080" w:rsidP="00123080">
      <w:pPr>
        <w:pStyle w:val="Corpsdetexte2"/>
        <w:ind w:right="22"/>
        <w:rPr>
          <w:rFonts w:ascii="Arial" w:hAnsi="Arial" w:cs="Arial"/>
        </w:rPr>
      </w:pPr>
    </w:p>
    <w:p w14:paraId="52C1674E" w14:textId="77777777" w:rsidR="00123080" w:rsidRDefault="00123080" w:rsidP="00123080">
      <w:pPr>
        <w:ind w:firstLine="1"/>
        <w:jc w:val="both"/>
        <w:rPr>
          <w:rFonts w:ascii="Arial" w:hAnsi="Arial" w:cs="Arial"/>
          <w:sz w:val="20"/>
          <w:szCs w:val="20"/>
        </w:rPr>
      </w:pPr>
      <w:r>
        <w:rPr>
          <w:rFonts w:ascii="Arial" w:hAnsi="Arial" w:cs="Arial"/>
          <w:sz w:val="20"/>
          <w:szCs w:val="20"/>
        </w:rPr>
        <w:t>Seules les pièces originales, conservées par le Centre des monuments nationaux, font foi.</w:t>
      </w:r>
    </w:p>
    <w:p w14:paraId="164F81E8" w14:textId="77777777" w:rsidR="00123080" w:rsidRPr="003465A1" w:rsidRDefault="00123080" w:rsidP="003465A1">
      <w:pPr>
        <w:autoSpaceDE w:val="0"/>
        <w:autoSpaceDN w:val="0"/>
        <w:adjustRightInd w:val="0"/>
        <w:jc w:val="both"/>
        <w:rPr>
          <w:rFonts w:ascii="Arial" w:hAnsi="Arial" w:cs="Arial"/>
          <w:sz w:val="20"/>
        </w:rPr>
      </w:pPr>
    </w:p>
    <w:p w14:paraId="3D8F0AC3" w14:textId="77777777" w:rsidR="00AD3545" w:rsidRPr="00E479AB" w:rsidRDefault="00E479AB" w:rsidP="00E479AB">
      <w:pPr>
        <w:pStyle w:val="Titre2"/>
        <w:ind w:right="22"/>
        <w:jc w:val="both"/>
        <w:rPr>
          <w:bCs w:val="0"/>
          <w:i w:val="0"/>
          <w:sz w:val="20"/>
          <w:szCs w:val="20"/>
        </w:rPr>
      </w:pPr>
      <w:bookmarkStart w:id="38" w:name="_Toc412737763"/>
      <w:bookmarkStart w:id="39" w:name="_Toc210205119"/>
      <w:r w:rsidRPr="00E479AB">
        <w:rPr>
          <w:bCs w:val="0"/>
          <w:i w:val="0"/>
          <w:sz w:val="20"/>
          <w:szCs w:val="20"/>
        </w:rPr>
        <w:t xml:space="preserve">ARTICLE 2.4 - </w:t>
      </w:r>
      <w:r w:rsidRPr="00E479AB">
        <w:rPr>
          <w:bCs w:val="0"/>
          <w:i w:val="0"/>
          <w:sz w:val="20"/>
          <w:szCs w:val="20"/>
          <w:u w:val="single"/>
        </w:rPr>
        <w:t>ATTRIBUTION DES MARCHES CONCLUS SUR LE FONDEMENT DE L’ACCORD-CADRE</w:t>
      </w:r>
      <w:bookmarkEnd w:id="38"/>
      <w:bookmarkEnd w:id="39"/>
    </w:p>
    <w:p w14:paraId="339CBB33" w14:textId="77777777" w:rsidR="00AD3545" w:rsidRDefault="00AD3545" w:rsidP="00AD3545"/>
    <w:p w14:paraId="1EC65DA2" w14:textId="1982197B" w:rsidR="00AD3545" w:rsidRPr="006F0324" w:rsidRDefault="00AD3545" w:rsidP="00AD3545">
      <w:pPr>
        <w:pStyle w:val="En-tte"/>
        <w:tabs>
          <w:tab w:val="clear" w:pos="9072"/>
        </w:tabs>
        <w:jc w:val="both"/>
        <w:rPr>
          <w:rFonts w:ascii="Arial" w:hAnsi="Arial" w:cs="Arial"/>
        </w:rPr>
      </w:pPr>
      <w:r w:rsidRPr="00AD3545">
        <w:rPr>
          <w:rFonts w:ascii="Arial" w:hAnsi="Arial" w:cs="Arial"/>
          <w:color w:val="000000"/>
        </w:rPr>
        <w:t>Les offres sont départagées selon les modalités évoquées à l’article 2</w:t>
      </w:r>
      <w:r w:rsidR="006F14FD">
        <w:rPr>
          <w:rFonts w:ascii="Arial" w:hAnsi="Arial" w:cs="Arial"/>
          <w:color w:val="000000"/>
        </w:rPr>
        <w:t>.3</w:t>
      </w:r>
      <w:r w:rsidRPr="00AD3545">
        <w:rPr>
          <w:rFonts w:ascii="Arial" w:hAnsi="Arial" w:cs="Arial"/>
          <w:color w:val="000000"/>
        </w:rPr>
        <w:t>.2 du présent docum</w:t>
      </w:r>
      <w:r>
        <w:rPr>
          <w:rFonts w:ascii="Arial" w:hAnsi="Arial" w:cs="Arial"/>
        </w:rPr>
        <w:t>ent.</w:t>
      </w:r>
    </w:p>
    <w:p w14:paraId="3B02DBFB" w14:textId="77777777" w:rsidR="00AD3545" w:rsidRPr="006F0324" w:rsidRDefault="00AD3545" w:rsidP="00AD3545">
      <w:pPr>
        <w:pStyle w:val="Corpsdetexte2"/>
        <w:rPr>
          <w:rFonts w:ascii="Arial" w:hAnsi="Arial" w:cs="Arial"/>
        </w:rPr>
      </w:pPr>
    </w:p>
    <w:p w14:paraId="77BDF4A3" w14:textId="77777777" w:rsidR="00AD3545" w:rsidRPr="00E3232D" w:rsidRDefault="00AD3545" w:rsidP="00E530E0">
      <w:pPr>
        <w:jc w:val="both"/>
        <w:rPr>
          <w:rFonts w:ascii="Arial" w:hAnsi="Arial" w:cs="Arial"/>
          <w:b/>
          <w:sz w:val="20"/>
          <w:szCs w:val="20"/>
        </w:rPr>
      </w:pPr>
      <w:bookmarkStart w:id="40" w:name="_Toc360183953"/>
      <w:bookmarkStart w:id="41" w:name="_Toc412737765"/>
      <w:r w:rsidRPr="00E3232D">
        <w:rPr>
          <w:rFonts w:ascii="Arial" w:hAnsi="Arial" w:cs="Arial"/>
          <w:b/>
          <w:sz w:val="20"/>
          <w:szCs w:val="20"/>
        </w:rPr>
        <w:t>2.4.1 - Information des titulaires non retenus</w:t>
      </w:r>
      <w:bookmarkEnd w:id="40"/>
      <w:bookmarkEnd w:id="41"/>
    </w:p>
    <w:p w14:paraId="4D5F03DB" w14:textId="77777777" w:rsidR="00AD3545" w:rsidRPr="006F0324" w:rsidRDefault="00AD3545" w:rsidP="00AD3545">
      <w:pPr>
        <w:jc w:val="both"/>
        <w:rPr>
          <w:rFonts w:ascii="Arial" w:hAnsi="Arial" w:cs="Arial"/>
        </w:rPr>
      </w:pPr>
    </w:p>
    <w:p w14:paraId="5123BF1A"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Le correspondant du Centre des monuments nationaux avertit par tout moyen les titulaires de l’accord-cadre du résultat des consultations. </w:t>
      </w:r>
    </w:p>
    <w:p w14:paraId="63671A6A" w14:textId="77777777" w:rsidR="00AD3545" w:rsidRPr="00AD3545" w:rsidRDefault="00AD3545" w:rsidP="00AD3545">
      <w:pPr>
        <w:pStyle w:val="En-tte"/>
        <w:tabs>
          <w:tab w:val="clear" w:pos="9072"/>
        </w:tabs>
        <w:jc w:val="both"/>
        <w:rPr>
          <w:rFonts w:ascii="Arial" w:hAnsi="Arial" w:cs="Arial"/>
          <w:color w:val="000000"/>
        </w:rPr>
      </w:pPr>
    </w:p>
    <w:p w14:paraId="056D49C6" w14:textId="2F185309"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En cas de mise en concurrence déclarée sans suite, le correspondant du Centre des monuments nationaux informe par tout moyen l’ensemble des titulaires de l’accord-cadre ayant présenté une offre. </w:t>
      </w:r>
    </w:p>
    <w:p w14:paraId="4CB3EEAC" w14:textId="77777777" w:rsidR="00AD3545" w:rsidRPr="006F0324" w:rsidRDefault="00AD3545" w:rsidP="00AD3545">
      <w:pPr>
        <w:ind w:right="-29"/>
        <w:jc w:val="both"/>
        <w:rPr>
          <w:rFonts w:ascii="Arial" w:hAnsi="Arial" w:cs="Arial"/>
        </w:rPr>
      </w:pPr>
    </w:p>
    <w:p w14:paraId="2DD809BD" w14:textId="77777777" w:rsidR="00AD3545" w:rsidRPr="00E3232D" w:rsidRDefault="00AD3545" w:rsidP="00E530E0">
      <w:pPr>
        <w:jc w:val="both"/>
        <w:rPr>
          <w:rFonts w:ascii="Arial" w:hAnsi="Arial" w:cs="Arial"/>
          <w:b/>
          <w:sz w:val="20"/>
          <w:szCs w:val="20"/>
        </w:rPr>
      </w:pPr>
      <w:bookmarkStart w:id="42" w:name="_Toc360183954"/>
      <w:bookmarkStart w:id="43" w:name="_Toc412737766"/>
      <w:r w:rsidRPr="00E3232D">
        <w:rPr>
          <w:rFonts w:ascii="Arial" w:hAnsi="Arial" w:cs="Arial"/>
          <w:b/>
          <w:sz w:val="20"/>
          <w:szCs w:val="20"/>
        </w:rPr>
        <w:t>2.4.2 - Notification des marchés conclus sur le fondement de l’accord-cadre</w:t>
      </w:r>
      <w:bookmarkEnd w:id="42"/>
      <w:bookmarkEnd w:id="43"/>
    </w:p>
    <w:p w14:paraId="53FA558D" w14:textId="77777777" w:rsidR="00AD3545" w:rsidRPr="006F0324" w:rsidRDefault="00AD3545" w:rsidP="00AD3545">
      <w:pPr>
        <w:jc w:val="both"/>
        <w:rPr>
          <w:rFonts w:ascii="Arial" w:hAnsi="Arial" w:cs="Arial"/>
        </w:rPr>
      </w:pPr>
    </w:p>
    <w:p w14:paraId="0387EFCD" w14:textId="11ED0C21" w:rsidR="006F14FD" w:rsidRPr="00AD3545" w:rsidRDefault="00AD3545" w:rsidP="000862AE">
      <w:pPr>
        <w:pStyle w:val="En-tte"/>
        <w:tabs>
          <w:tab w:val="clear" w:pos="9072"/>
        </w:tabs>
        <w:jc w:val="both"/>
        <w:rPr>
          <w:rFonts w:ascii="Arial" w:hAnsi="Arial" w:cs="Arial"/>
          <w:color w:val="000000"/>
        </w:rPr>
      </w:pPr>
      <w:r w:rsidRPr="00AD3545">
        <w:rPr>
          <w:rFonts w:ascii="Arial" w:hAnsi="Arial" w:cs="Arial"/>
          <w:color w:val="000000"/>
        </w:rPr>
        <w:t>Les marchés conclus sur le fondement de l’accord-cadre sont notifiés</w:t>
      </w:r>
      <w:r w:rsidR="006F14FD">
        <w:rPr>
          <w:rFonts w:ascii="Arial" w:hAnsi="Arial" w:cs="Arial"/>
          <w:color w:val="000000"/>
        </w:rPr>
        <w:t> par tout moyen permettant d’accuser réception</w:t>
      </w:r>
      <w:r w:rsidR="000862AE">
        <w:rPr>
          <w:rFonts w:ascii="Arial" w:hAnsi="Arial" w:cs="Arial"/>
          <w:color w:val="000000"/>
        </w:rPr>
        <w:t>.</w:t>
      </w:r>
    </w:p>
    <w:p w14:paraId="2D2AE128" w14:textId="77777777" w:rsidR="00AD3545" w:rsidRPr="00AD3545" w:rsidRDefault="00AD3545" w:rsidP="00AD3545">
      <w:pPr>
        <w:pStyle w:val="En-tte"/>
        <w:tabs>
          <w:tab w:val="clear" w:pos="9072"/>
        </w:tabs>
        <w:jc w:val="both"/>
        <w:rPr>
          <w:rFonts w:ascii="Arial" w:hAnsi="Arial" w:cs="Arial"/>
          <w:color w:val="000000"/>
        </w:rPr>
      </w:pPr>
    </w:p>
    <w:p w14:paraId="610C9777"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Ils sont exécutoires à compter de leur date de notification attestée : </w:t>
      </w:r>
    </w:p>
    <w:p w14:paraId="3B1BAB90" w14:textId="77777777" w:rsidR="00AD3545" w:rsidRPr="00AD3545" w:rsidRDefault="00AD3545" w:rsidP="00AD3545">
      <w:pPr>
        <w:pStyle w:val="En-tte"/>
        <w:tabs>
          <w:tab w:val="clear" w:pos="9072"/>
        </w:tabs>
        <w:jc w:val="both"/>
        <w:rPr>
          <w:rFonts w:ascii="Arial" w:hAnsi="Arial" w:cs="Arial"/>
          <w:color w:val="000000"/>
        </w:rPr>
      </w:pPr>
    </w:p>
    <w:p w14:paraId="2F918C67" w14:textId="19A6B1C3" w:rsid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l’accusé de réception en cas d’envoi par courriel, télécopie, courrier recommandé, AR de la plateforme</w:t>
      </w:r>
      <w:r>
        <w:rPr>
          <w:rFonts w:ascii="Arial" w:hAnsi="Arial" w:cs="Arial"/>
          <w:color w:val="000000"/>
        </w:rPr>
        <w:t xml:space="preserve"> </w:t>
      </w:r>
      <w:r w:rsidR="00AD3545" w:rsidRPr="00AD3545">
        <w:rPr>
          <w:rFonts w:ascii="Arial" w:hAnsi="Arial" w:cs="Arial"/>
          <w:color w:val="000000"/>
        </w:rPr>
        <w:t>;</w:t>
      </w:r>
    </w:p>
    <w:p w14:paraId="7DC42421" w14:textId="77777777" w:rsidR="003465A1" w:rsidRPr="00AD3545" w:rsidRDefault="003465A1" w:rsidP="00AD3545">
      <w:pPr>
        <w:pStyle w:val="En-tte"/>
        <w:tabs>
          <w:tab w:val="clear" w:pos="9072"/>
        </w:tabs>
        <w:jc w:val="both"/>
        <w:rPr>
          <w:rFonts w:ascii="Arial" w:hAnsi="Arial" w:cs="Arial"/>
          <w:color w:val="000000"/>
        </w:rPr>
      </w:pPr>
    </w:p>
    <w:p w14:paraId="68AB0896" w14:textId="252492B6" w:rsidR="00AD3545" w:rsidRP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le récépissé de réception joint au marché subséquent renvoyé par tout moyen (télécopie, courriel) au représentant du pouvoir adjudicateur en cas d’envoi par courrier simple.</w:t>
      </w:r>
    </w:p>
    <w:p w14:paraId="0475536A" w14:textId="77777777" w:rsidR="00AD3545" w:rsidRPr="00AD3545" w:rsidRDefault="00AD3545" w:rsidP="00AD3545">
      <w:pPr>
        <w:pStyle w:val="En-tte"/>
        <w:tabs>
          <w:tab w:val="clear" w:pos="9072"/>
        </w:tabs>
        <w:jc w:val="both"/>
        <w:rPr>
          <w:rFonts w:ascii="Arial" w:hAnsi="Arial" w:cs="Arial"/>
          <w:color w:val="000000"/>
        </w:rPr>
      </w:pPr>
    </w:p>
    <w:p w14:paraId="240DB2B8" w14:textId="77777777" w:rsid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Toute prestation exécutée avant la date de notification du marché conclu sur le fondement de l’accord-cadre reste à la charge du Titulaire, sans recours possible contre le pouvoir adjudicateur.</w:t>
      </w:r>
    </w:p>
    <w:p w14:paraId="3C8E12F0" w14:textId="77777777" w:rsidR="001079B2" w:rsidRDefault="001079B2" w:rsidP="00AD3545">
      <w:pPr>
        <w:pStyle w:val="En-tte"/>
        <w:tabs>
          <w:tab w:val="clear" w:pos="9072"/>
        </w:tabs>
        <w:jc w:val="both"/>
        <w:rPr>
          <w:rFonts w:ascii="Arial" w:hAnsi="Arial" w:cs="Arial"/>
          <w:color w:val="000000"/>
        </w:rPr>
      </w:pPr>
    </w:p>
    <w:p w14:paraId="31794FB7" w14:textId="77777777" w:rsidR="002D44A0" w:rsidRPr="00E3232D" w:rsidRDefault="002D44A0" w:rsidP="00E530E0">
      <w:pPr>
        <w:jc w:val="both"/>
        <w:rPr>
          <w:rFonts w:ascii="Arial" w:hAnsi="Arial" w:cs="Arial"/>
          <w:b/>
          <w:sz w:val="20"/>
          <w:szCs w:val="20"/>
        </w:rPr>
      </w:pPr>
      <w:r w:rsidRPr="00E3232D">
        <w:rPr>
          <w:rFonts w:ascii="Arial" w:hAnsi="Arial" w:cs="Arial"/>
          <w:b/>
          <w:sz w:val="20"/>
          <w:szCs w:val="20"/>
        </w:rPr>
        <w:t>2.4.3 - Notification des bons de commande conclus sur le fondement de chacun des marchés subséquents</w:t>
      </w:r>
    </w:p>
    <w:p w14:paraId="15F3E0BF" w14:textId="77777777" w:rsidR="002D44A0" w:rsidRDefault="002D44A0" w:rsidP="002D44A0"/>
    <w:p w14:paraId="4801BAE1" w14:textId="77777777" w:rsidR="002D44A0" w:rsidRPr="00AD3545" w:rsidRDefault="002D44A0" w:rsidP="002D44A0">
      <w:pPr>
        <w:pStyle w:val="En-tte"/>
        <w:tabs>
          <w:tab w:val="clear" w:pos="9072"/>
        </w:tabs>
        <w:jc w:val="both"/>
        <w:rPr>
          <w:rFonts w:ascii="Arial" w:hAnsi="Arial" w:cs="Arial"/>
          <w:color w:val="000000"/>
        </w:rPr>
      </w:pPr>
      <w:r>
        <w:rPr>
          <w:rFonts w:ascii="Arial" w:hAnsi="Arial" w:cs="Arial"/>
          <w:color w:val="000000"/>
        </w:rPr>
        <w:t>Les bons de commande</w:t>
      </w:r>
      <w:r w:rsidRPr="00AD3545">
        <w:rPr>
          <w:rFonts w:ascii="Arial" w:hAnsi="Arial" w:cs="Arial"/>
          <w:color w:val="000000"/>
        </w:rPr>
        <w:t xml:space="preserve"> conclus sur le fondement </w:t>
      </w:r>
      <w:r>
        <w:rPr>
          <w:rFonts w:ascii="Arial" w:hAnsi="Arial" w:cs="Arial"/>
          <w:color w:val="000000"/>
        </w:rPr>
        <w:t>d’un marché subséquent</w:t>
      </w:r>
      <w:r w:rsidRPr="00AD3545">
        <w:rPr>
          <w:rFonts w:ascii="Arial" w:hAnsi="Arial" w:cs="Arial"/>
          <w:color w:val="000000"/>
        </w:rPr>
        <w:t xml:space="preserve"> sont notifiés par tout moyen </w:t>
      </w:r>
      <w:r>
        <w:rPr>
          <w:rFonts w:ascii="Arial" w:hAnsi="Arial" w:cs="Arial"/>
          <w:color w:val="000000"/>
        </w:rPr>
        <w:t>ou via l’outil de commande en ligne proposé le cas échéant par le titulaire de l’accord-cadre</w:t>
      </w:r>
      <w:r w:rsidRPr="00AD3545">
        <w:rPr>
          <w:rFonts w:ascii="Arial" w:hAnsi="Arial" w:cs="Arial"/>
          <w:color w:val="000000"/>
        </w:rPr>
        <w:t>.</w:t>
      </w:r>
    </w:p>
    <w:p w14:paraId="056B2C1F" w14:textId="77777777" w:rsidR="002D44A0" w:rsidRPr="00AD3545" w:rsidRDefault="002D44A0" w:rsidP="002D44A0">
      <w:pPr>
        <w:pStyle w:val="En-tte"/>
        <w:tabs>
          <w:tab w:val="clear" w:pos="9072"/>
        </w:tabs>
        <w:jc w:val="both"/>
        <w:rPr>
          <w:rFonts w:ascii="Arial" w:hAnsi="Arial" w:cs="Arial"/>
          <w:color w:val="000000"/>
        </w:rPr>
      </w:pPr>
    </w:p>
    <w:p w14:paraId="600844AE" w14:textId="2AFE4A07" w:rsidR="002D44A0" w:rsidRDefault="002D44A0" w:rsidP="002D44A0">
      <w:pPr>
        <w:pStyle w:val="En-tte"/>
        <w:tabs>
          <w:tab w:val="clear" w:pos="9072"/>
        </w:tabs>
        <w:jc w:val="both"/>
        <w:rPr>
          <w:rFonts w:ascii="Arial" w:hAnsi="Arial" w:cs="Arial"/>
          <w:color w:val="000000"/>
        </w:rPr>
      </w:pPr>
      <w:r w:rsidRPr="00AD3545">
        <w:rPr>
          <w:rFonts w:ascii="Arial" w:hAnsi="Arial" w:cs="Arial"/>
          <w:color w:val="000000"/>
        </w:rPr>
        <w:t>Ils sont exécutoires à compter de leur date de notification attesté</w:t>
      </w:r>
      <w:r w:rsidR="006F14FD">
        <w:rPr>
          <w:rFonts w:ascii="Arial" w:hAnsi="Arial" w:cs="Arial"/>
          <w:color w:val="000000"/>
        </w:rPr>
        <w:t xml:space="preserve">e </w:t>
      </w:r>
      <w:r w:rsidRPr="00AD3545">
        <w:rPr>
          <w:rFonts w:ascii="Arial" w:hAnsi="Arial" w:cs="Arial"/>
          <w:color w:val="000000"/>
        </w:rPr>
        <w:t>par l’accusé de réception en cas d’envoi par courriel, télécopie, courrier recommandé, AR de la plateforme</w:t>
      </w:r>
      <w:r w:rsidR="006F14FD">
        <w:rPr>
          <w:rFonts w:ascii="Arial" w:hAnsi="Arial" w:cs="Arial"/>
          <w:color w:val="000000"/>
        </w:rPr>
        <w:t>.</w:t>
      </w:r>
    </w:p>
    <w:p w14:paraId="383FAE77" w14:textId="77777777" w:rsidR="002D44A0" w:rsidRPr="00AD3545" w:rsidRDefault="002D44A0" w:rsidP="002D44A0">
      <w:pPr>
        <w:pStyle w:val="En-tte"/>
        <w:tabs>
          <w:tab w:val="clear" w:pos="9072"/>
        </w:tabs>
        <w:jc w:val="both"/>
        <w:rPr>
          <w:rFonts w:ascii="Arial" w:hAnsi="Arial" w:cs="Arial"/>
          <w:color w:val="000000"/>
        </w:rPr>
      </w:pPr>
    </w:p>
    <w:p w14:paraId="7E9FA382" w14:textId="786AAD41" w:rsidR="002D44A0" w:rsidRPr="006F14FD" w:rsidRDefault="002D44A0" w:rsidP="006F14FD">
      <w:pPr>
        <w:pStyle w:val="En-tte"/>
        <w:tabs>
          <w:tab w:val="clear" w:pos="9072"/>
        </w:tabs>
        <w:jc w:val="both"/>
        <w:rPr>
          <w:rFonts w:ascii="Arial" w:hAnsi="Arial" w:cs="Arial"/>
          <w:color w:val="000000"/>
        </w:rPr>
      </w:pPr>
      <w:r w:rsidRPr="00AD3545">
        <w:rPr>
          <w:rFonts w:ascii="Arial" w:hAnsi="Arial" w:cs="Arial"/>
          <w:color w:val="000000"/>
        </w:rPr>
        <w:t xml:space="preserve">Toute prestation exécutée avant la date de notification du </w:t>
      </w:r>
      <w:r>
        <w:rPr>
          <w:rFonts w:ascii="Arial" w:hAnsi="Arial" w:cs="Arial"/>
          <w:color w:val="000000"/>
        </w:rPr>
        <w:t xml:space="preserve">bon de commande </w:t>
      </w:r>
      <w:r w:rsidRPr="00AD3545">
        <w:rPr>
          <w:rFonts w:ascii="Arial" w:hAnsi="Arial" w:cs="Arial"/>
          <w:color w:val="000000"/>
        </w:rPr>
        <w:t>conclu sur le fondement de l’accord-cadre reste à la charge du Titulaire, sans recours possible contre le pouvoir adjudicateur.</w:t>
      </w:r>
    </w:p>
    <w:p w14:paraId="4D509D26" w14:textId="77777777" w:rsidR="002D44A0" w:rsidRDefault="002D44A0" w:rsidP="002D44A0">
      <w:pPr>
        <w:autoSpaceDE w:val="0"/>
        <w:autoSpaceDN w:val="0"/>
        <w:jc w:val="both"/>
        <w:rPr>
          <w:rFonts w:ascii="Arial" w:hAnsi="Arial" w:cs="Arial"/>
          <w:sz w:val="20"/>
          <w:szCs w:val="20"/>
        </w:rPr>
      </w:pPr>
    </w:p>
    <w:p w14:paraId="28A99C70" w14:textId="77777777" w:rsidR="002D44A0" w:rsidRPr="00C567EB" w:rsidRDefault="002D44A0" w:rsidP="002D44A0">
      <w:pPr>
        <w:autoSpaceDE w:val="0"/>
        <w:autoSpaceDN w:val="0"/>
        <w:adjustRightInd w:val="0"/>
        <w:jc w:val="both"/>
        <w:rPr>
          <w:rFonts w:ascii="Arial" w:hAnsi="Arial" w:cs="Arial"/>
          <w:sz w:val="20"/>
          <w:szCs w:val="20"/>
        </w:rPr>
      </w:pPr>
      <w:r w:rsidRPr="00C567EB">
        <w:rPr>
          <w:rFonts w:ascii="Arial" w:hAnsi="Arial" w:cs="Arial"/>
          <w:sz w:val="20"/>
          <w:szCs w:val="20"/>
        </w:rPr>
        <w:t>Les délais d’exécution courent à compter de la réception</w:t>
      </w:r>
      <w:r>
        <w:rPr>
          <w:rFonts w:ascii="Arial" w:hAnsi="Arial" w:cs="Arial"/>
          <w:sz w:val="20"/>
          <w:szCs w:val="20"/>
        </w:rPr>
        <w:t xml:space="preserve"> du bon de commande et ses éventuels éléments</w:t>
      </w:r>
      <w:r w:rsidRPr="00C567EB">
        <w:rPr>
          <w:rFonts w:ascii="Arial" w:hAnsi="Arial" w:cs="Arial"/>
          <w:sz w:val="20"/>
          <w:szCs w:val="20"/>
        </w:rPr>
        <w:t xml:space="preserve"> </w:t>
      </w:r>
      <w:r>
        <w:rPr>
          <w:rFonts w:ascii="Arial" w:hAnsi="Arial" w:cs="Arial"/>
          <w:sz w:val="20"/>
          <w:szCs w:val="20"/>
        </w:rPr>
        <w:t xml:space="preserve">annexés </w:t>
      </w:r>
      <w:r w:rsidRPr="00C567EB">
        <w:rPr>
          <w:rFonts w:ascii="Arial" w:hAnsi="Arial" w:cs="Arial"/>
          <w:sz w:val="20"/>
          <w:szCs w:val="20"/>
        </w:rPr>
        <w:t>(documents et fichiers définitifs) nécessaires à l’exécution des prestations</w:t>
      </w:r>
      <w:r>
        <w:rPr>
          <w:rFonts w:ascii="Arial" w:hAnsi="Arial" w:cs="Arial"/>
          <w:sz w:val="20"/>
          <w:szCs w:val="20"/>
        </w:rPr>
        <w:t xml:space="preserve"> par le Titulaire</w:t>
      </w:r>
      <w:r w:rsidRPr="00C567EB">
        <w:rPr>
          <w:rFonts w:ascii="Arial" w:hAnsi="Arial" w:cs="Arial"/>
          <w:sz w:val="20"/>
          <w:szCs w:val="20"/>
        </w:rPr>
        <w:t>.</w:t>
      </w:r>
    </w:p>
    <w:p w14:paraId="0DE3422B" w14:textId="77777777" w:rsidR="002D44A0" w:rsidRDefault="002D44A0" w:rsidP="002D44A0">
      <w:pPr>
        <w:pStyle w:val="Corpsdetexte2"/>
        <w:ind w:right="22"/>
        <w:rPr>
          <w:rFonts w:ascii="Arial" w:hAnsi="Arial" w:cs="Arial"/>
        </w:rPr>
      </w:pPr>
    </w:p>
    <w:p w14:paraId="626E180D" w14:textId="4BEE4212" w:rsidR="002D44A0" w:rsidRDefault="002D44A0" w:rsidP="002D44A0">
      <w:pPr>
        <w:pStyle w:val="Corpsdetexte2"/>
        <w:ind w:right="22"/>
        <w:rPr>
          <w:rFonts w:ascii="Arial" w:hAnsi="Arial" w:cs="Arial"/>
        </w:rPr>
      </w:pPr>
      <w:r w:rsidRPr="00653B2C">
        <w:rPr>
          <w:rFonts w:ascii="Arial" w:hAnsi="Arial" w:cs="Arial"/>
        </w:rPr>
        <w:t xml:space="preserve">Il est précisé </w:t>
      </w:r>
      <w:r>
        <w:rPr>
          <w:rFonts w:ascii="Arial" w:hAnsi="Arial" w:cs="Arial"/>
        </w:rPr>
        <w:t>que le(s) bon(s) de commande</w:t>
      </w:r>
      <w:r w:rsidRPr="00653B2C">
        <w:rPr>
          <w:rFonts w:ascii="Arial" w:hAnsi="Arial" w:cs="Arial"/>
        </w:rPr>
        <w:t>(s) pourront continuer à s’exécuter au-delà de la date de validité de l’accord cadre</w:t>
      </w:r>
      <w:r>
        <w:rPr>
          <w:rFonts w:ascii="Arial" w:hAnsi="Arial" w:cs="Arial"/>
        </w:rPr>
        <w:t xml:space="preserve"> si le marché subséquent auquel ils se rattache</w:t>
      </w:r>
      <w:r w:rsidR="00440B95">
        <w:rPr>
          <w:rFonts w:ascii="Arial" w:hAnsi="Arial" w:cs="Arial"/>
        </w:rPr>
        <w:t>nt</w:t>
      </w:r>
      <w:r>
        <w:rPr>
          <w:rFonts w:ascii="Arial" w:hAnsi="Arial" w:cs="Arial"/>
        </w:rPr>
        <w:t xml:space="preserve"> a</w:t>
      </w:r>
      <w:r w:rsidRPr="00653B2C">
        <w:rPr>
          <w:rFonts w:ascii="Arial" w:hAnsi="Arial" w:cs="Arial"/>
        </w:rPr>
        <w:t xml:space="preserve"> été engagé par le pouvoir adjudicateur durant la date</w:t>
      </w:r>
      <w:r w:rsidR="00A9364B">
        <w:rPr>
          <w:rFonts w:ascii="Arial" w:hAnsi="Arial" w:cs="Arial"/>
        </w:rPr>
        <w:t xml:space="preserve"> de validité de l’accord cadre</w:t>
      </w:r>
      <w:r w:rsidR="00440B95">
        <w:rPr>
          <w:rFonts w:ascii="Arial" w:hAnsi="Arial" w:cs="Arial"/>
        </w:rPr>
        <w:t xml:space="preserve">, dans la limite des 8 mois </w:t>
      </w:r>
      <w:bookmarkStart w:id="44" w:name="_Hlk213333216"/>
      <w:r w:rsidR="00440B95">
        <w:rPr>
          <w:rFonts w:ascii="Arial" w:hAnsi="Arial" w:cs="Arial"/>
        </w:rPr>
        <w:t>mentionné</w:t>
      </w:r>
      <w:r w:rsidR="000862AE">
        <w:rPr>
          <w:rFonts w:ascii="Arial" w:hAnsi="Arial" w:cs="Arial"/>
        </w:rPr>
        <w:t>s</w:t>
      </w:r>
      <w:r w:rsidR="00440B95">
        <w:rPr>
          <w:rFonts w:ascii="Arial" w:hAnsi="Arial" w:cs="Arial"/>
        </w:rPr>
        <w:t xml:space="preserve"> à l’article 2.2 du présent CC</w:t>
      </w:r>
      <w:r w:rsidR="0079044D">
        <w:rPr>
          <w:rFonts w:ascii="Arial" w:hAnsi="Arial" w:cs="Arial"/>
        </w:rPr>
        <w:t>A</w:t>
      </w:r>
      <w:r w:rsidR="00440B95">
        <w:rPr>
          <w:rFonts w:ascii="Arial" w:hAnsi="Arial" w:cs="Arial"/>
        </w:rPr>
        <w:t>P-AE</w:t>
      </w:r>
      <w:bookmarkEnd w:id="44"/>
      <w:r w:rsidR="00A9364B">
        <w:rPr>
          <w:rFonts w:ascii="Arial" w:hAnsi="Arial" w:cs="Arial"/>
        </w:rPr>
        <w:t>.</w:t>
      </w:r>
    </w:p>
    <w:p w14:paraId="349D9FE9" w14:textId="77777777" w:rsidR="00A9364B" w:rsidRPr="00653B2C" w:rsidRDefault="00A9364B" w:rsidP="002D44A0">
      <w:pPr>
        <w:pStyle w:val="Corpsdetexte2"/>
        <w:ind w:right="22"/>
        <w:rPr>
          <w:rFonts w:ascii="Arial" w:hAnsi="Arial" w:cs="Arial"/>
        </w:rPr>
      </w:pPr>
    </w:p>
    <w:p w14:paraId="1E0C8AC8" w14:textId="450B8570" w:rsidR="00A9364B" w:rsidRPr="00E3232D" w:rsidRDefault="00A9364B" w:rsidP="00E530E0">
      <w:pPr>
        <w:jc w:val="both"/>
        <w:rPr>
          <w:rFonts w:ascii="Arial" w:hAnsi="Arial" w:cs="Arial"/>
          <w:b/>
          <w:sz w:val="20"/>
          <w:szCs w:val="20"/>
        </w:rPr>
      </w:pPr>
      <w:r w:rsidRPr="00E3232D">
        <w:rPr>
          <w:rFonts w:ascii="Arial" w:hAnsi="Arial" w:cs="Arial"/>
          <w:b/>
          <w:sz w:val="20"/>
          <w:szCs w:val="20"/>
        </w:rPr>
        <w:t>2.4.4 – Recours à une procédure sans mise en concurrence pour la réalisation de prestations similaires.</w:t>
      </w:r>
    </w:p>
    <w:p w14:paraId="6234EC07" w14:textId="77777777" w:rsidR="00A9364B" w:rsidRPr="007F5891" w:rsidRDefault="00A9364B" w:rsidP="00A9364B">
      <w:pPr>
        <w:autoSpaceDE w:val="0"/>
        <w:autoSpaceDN w:val="0"/>
        <w:adjustRightInd w:val="0"/>
        <w:jc w:val="both"/>
        <w:rPr>
          <w:rFonts w:ascii="Arial" w:hAnsi="Arial" w:cs="Arial"/>
          <w:sz w:val="20"/>
          <w:szCs w:val="20"/>
        </w:rPr>
      </w:pPr>
    </w:p>
    <w:p w14:paraId="1787AB59" w14:textId="31026C8F" w:rsidR="000862AE" w:rsidRPr="000862AE" w:rsidRDefault="000862AE" w:rsidP="000862AE">
      <w:pPr>
        <w:autoSpaceDE w:val="0"/>
        <w:autoSpaceDN w:val="0"/>
        <w:adjustRightInd w:val="0"/>
        <w:jc w:val="both"/>
        <w:rPr>
          <w:rFonts w:ascii="Arial" w:hAnsi="Arial" w:cs="Arial"/>
          <w:sz w:val="20"/>
          <w:szCs w:val="20"/>
        </w:rPr>
      </w:pPr>
      <w:r>
        <w:rPr>
          <w:rFonts w:ascii="Arial" w:hAnsi="Arial" w:cs="Arial"/>
          <w:sz w:val="20"/>
          <w:szCs w:val="20"/>
        </w:rPr>
        <w:t>E</w:t>
      </w:r>
      <w:r w:rsidRPr="000862AE">
        <w:rPr>
          <w:rFonts w:ascii="Arial" w:hAnsi="Arial" w:cs="Arial"/>
          <w:sz w:val="20"/>
          <w:szCs w:val="20"/>
        </w:rPr>
        <w:t>n application de l’article R. 2122-7 du Code de la commande publique, la réalisation de prestations similaires à celles des marchés subséquents pourront être exécutés par le titulaire du marché subséquent considéré dans le cadre d’un ou de plusieurs marchés subséquents qui seront passés ultérieurement à la notification du marché subséquent concerné.</w:t>
      </w:r>
    </w:p>
    <w:p w14:paraId="4AC52BCE" w14:textId="77777777" w:rsidR="000862AE" w:rsidRPr="000862AE" w:rsidRDefault="000862AE" w:rsidP="000862AE">
      <w:pPr>
        <w:autoSpaceDE w:val="0"/>
        <w:autoSpaceDN w:val="0"/>
        <w:adjustRightInd w:val="0"/>
        <w:jc w:val="both"/>
        <w:rPr>
          <w:rFonts w:ascii="Arial" w:hAnsi="Arial" w:cs="Arial"/>
          <w:sz w:val="20"/>
          <w:szCs w:val="20"/>
        </w:rPr>
      </w:pPr>
    </w:p>
    <w:p w14:paraId="664FF2AF" w14:textId="37395E43" w:rsidR="00A9364B" w:rsidRPr="00A9364B" w:rsidRDefault="000862AE" w:rsidP="000862AE">
      <w:pPr>
        <w:autoSpaceDE w:val="0"/>
        <w:autoSpaceDN w:val="0"/>
        <w:adjustRightInd w:val="0"/>
        <w:jc w:val="both"/>
        <w:rPr>
          <w:rFonts w:ascii="Arial" w:hAnsi="Arial" w:cs="Arial"/>
          <w:sz w:val="20"/>
          <w:szCs w:val="20"/>
        </w:rPr>
      </w:pPr>
      <w:r w:rsidRPr="000862AE">
        <w:rPr>
          <w:rFonts w:ascii="Arial" w:hAnsi="Arial" w:cs="Arial"/>
          <w:sz w:val="20"/>
          <w:szCs w:val="20"/>
        </w:rPr>
        <w:t xml:space="preserve">La durée pendant laquelle ce ou ces marchés peuvent être conclus ne peut dépasser un an à compter de la notification du marché subséquent concerné. Elle ne saurait, quoi qu’il arrive, dépasser </w:t>
      </w:r>
      <w:r>
        <w:rPr>
          <w:rFonts w:ascii="Arial" w:hAnsi="Arial" w:cs="Arial"/>
          <w:sz w:val="20"/>
          <w:szCs w:val="20"/>
        </w:rPr>
        <w:t>le</w:t>
      </w:r>
      <w:r w:rsidRPr="000862AE">
        <w:rPr>
          <w:rFonts w:ascii="Arial" w:hAnsi="Arial" w:cs="Arial"/>
          <w:sz w:val="20"/>
          <w:szCs w:val="20"/>
        </w:rPr>
        <w:t xml:space="preserve"> délai de 8 mois mentionné à l’article 2.2 du présent CCAP-AE.</w:t>
      </w:r>
    </w:p>
    <w:p w14:paraId="241E0A27" w14:textId="77777777" w:rsidR="00AD3545" w:rsidRDefault="00AD3545" w:rsidP="00AD3545">
      <w:r>
        <w:br w:type="page"/>
      </w:r>
    </w:p>
    <w:p w14:paraId="2F784732" w14:textId="77777777" w:rsidR="00AD3545" w:rsidRPr="0080159F" w:rsidRDefault="00AD3545" w:rsidP="00E9497F">
      <w:pPr>
        <w:autoSpaceDE w:val="0"/>
        <w:autoSpaceDN w:val="0"/>
        <w:jc w:val="both"/>
        <w:rPr>
          <w:rFonts w:ascii="Arial" w:hAnsi="Arial" w:cs="Arial"/>
          <w:sz w:val="20"/>
          <w:szCs w:val="20"/>
        </w:rPr>
      </w:pPr>
    </w:p>
    <w:p w14:paraId="34501884" w14:textId="77777777" w:rsidR="007D315C" w:rsidRPr="0035708C" w:rsidRDefault="007D315C" w:rsidP="001E76A6">
      <w:pPr>
        <w:pStyle w:val="Titre1"/>
        <w:pBdr>
          <w:top w:val="none" w:sz="0" w:space="0" w:color="auto"/>
          <w:left w:val="none" w:sz="0" w:space="0" w:color="auto"/>
          <w:bottom w:val="none" w:sz="0" w:space="0" w:color="auto"/>
          <w:right w:val="none" w:sz="0" w:space="0" w:color="auto"/>
        </w:pBdr>
        <w:jc w:val="both"/>
        <w:rPr>
          <w:bCs/>
          <w:i w:val="0"/>
          <w:iCs w:val="0"/>
          <w:sz w:val="28"/>
          <w:szCs w:val="28"/>
        </w:rPr>
      </w:pPr>
      <w:bookmarkStart w:id="45" w:name="_Toc265177053"/>
      <w:bookmarkStart w:id="46" w:name="_Toc210205120"/>
      <w:r w:rsidRPr="0035708C">
        <w:rPr>
          <w:bCs/>
          <w:i w:val="0"/>
          <w:iCs w:val="0"/>
          <w:sz w:val="28"/>
          <w:szCs w:val="28"/>
        </w:rPr>
        <w:t xml:space="preserve">TITRE 3 – MODALITES D’EXECUTION, DE FINANCEMENT ET DE SURETE </w:t>
      </w:r>
      <w:bookmarkEnd w:id="45"/>
      <w:r w:rsidR="003F6D26">
        <w:rPr>
          <w:bCs/>
          <w:i w:val="0"/>
          <w:iCs w:val="0"/>
          <w:sz w:val="28"/>
          <w:szCs w:val="28"/>
        </w:rPr>
        <w:t xml:space="preserve">DE L’ACCORD-CADRE ET </w:t>
      </w:r>
      <w:r w:rsidR="00E479AB">
        <w:rPr>
          <w:bCs/>
          <w:i w:val="0"/>
          <w:iCs w:val="0"/>
          <w:sz w:val="28"/>
          <w:szCs w:val="28"/>
        </w:rPr>
        <w:t xml:space="preserve">DES MARCHES </w:t>
      </w:r>
      <w:r w:rsidR="003F6D26">
        <w:rPr>
          <w:bCs/>
          <w:i w:val="0"/>
          <w:iCs w:val="0"/>
          <w:sz w:val="28"/>
          <w:szCs w:val="28"/>
        </w:rPr>
        <w:t>SUBSEQUENTS</w:t>
      </w:r>
      <w:bookmarkEnd w:id="46"/>
    </w:p>
    <w:p w14:paraId="7FC94123" w14:textId="77777777" w:rsidR="007D315C" w:rsidRDefault="007D315C">
      <w:pPr>
        <w:pStyle w:val="Corpsdetexte3"/>
        <w:ind w:right="22"/>
        <w:rPr>
          <w:noProof/>
          <w:sz w:val="20"/>
          <w:szCs w:val="20"/>
        </w:rPr>
      </w:pPr>
    </w:p>
    <w:p w14:paraId="66D4DCF7" w14:textId="77777777" w:rsidR="007D315C" w:rsidRDefault="007D315C">
      <w:pPr>
        <w:pStyle w:val="Titre2"/>
        <w:ind w:right="22"/>
        <w:jc w:val="both"/>
        <w:rPr>
          <w:i w:val="0"/>
          <w:iCs w:val="0"/>
          <w:sz w:val="20"/>
          <w:szCs w:val="20"/>
          <w:u w:val="single"/>
        </w:rPr>
      </w:pPr>
      <w:bookmarkStart w:id="47" w:name="_Toc210205121"/>
      <w:r>
        <w:rPr>
          <w:bCs w:val="0"/>
          <w:i w:val="0"/>
          <w:sz w:val="20"/>
          <w:szCs w:val="20"/>
        </w:rPr>
        <w:t>ARTICLE 3.1</w:t>
      </w:r>
      <w:r w:rsidR="00E530E0">
        <w:rPr>
          <w:bCs w:val="0"/>
          <w:i w:val="0"/>
          <w:sz w:val="20"/>
          <w:szCs w:val="20"/>
        </w:rPr>
        <w:t xml:space="preserve"> -</w:t>
      </w:r>
      <w:r>
        <w:rPr>
          <w:bCs w:val="0"/>
          <w:i w:val="0"/>
          <w:sz w:val="20"/>
          <w:szCs w:val="20"/>
        </w:rPr>
        <w:t xml:space="preserve"> </w:t>
      </w:r>
      <w:r>
        <w:rPr>
          <w:i w:val="0"/>
          <w:iCs w:val="0"/>
          <w:sz w:val="20"/>
          <w:szCs w:val="20"/>
          <w:u w:val="single"/>
        </w:rPr>
        <w:t>CORRESPONDANTS</w:t>
      </w:r>
      <w:bookmarkEnd w:id="47"/>
    </w:p>
    <w:p w14:paraId="0F2DD650" w14:textId="77777777" w:rsidR="007D315C" w:rsidRDefault="007D315C">
      <w:pPr>
        <w:jc w:val="both"/>
        <w:rPr>
          <w:rFonts w:ascii="Arial" w:hAnsi="Arial" w:cs="Arial"/>
          <w:b/>
          <w:sz w:val="20"/>
        </w:rPr>
      </w:pPr>
    </w:p>
    <w:p w14:paraId="6C8361B9" w14:textId="77777777" w:rsidR="007D315C" w:rsidRPr="00E3232D" w:rsidRDefault="007D315C">
      <w:pPr>
        <w:jc w:val="both"/>
        <w:rPr>
          <w:rFonts w:ascii="Arial" w:hAnsi="Arial" w:cs="Arial"/>
          <w:b/>
          <w:sz w:val="20"/>
          <w:szCs w:val="20"/>
        </w:rPr>
      </w:pPr>
      <w:r w:rsidRPr="00E3232D">
        <w:rPr>
          <w:rFonts w:ascii="Arial" w:hAnsi="Arial" w:cs="Arial"/>
          <w:b/>
          <w:sz w:val="20"/>
          <w:szCs w:val="20"/>
        </w:rPr>
        <w:t>3.1.1 - Correspondant du Pouvoir adjudicateur</w:t>
      </w:r>
    </w:p>
    <w:p w14:paraId="0748EBEC" w14:textId="77777777" w:rsidR="007D315C" w:rsidRDefault="007D315C">
      <w:pPr>
        <w:jc w:val="both"/>
        <w:rPr>
          <w:rFonts w:ascii="Arial" w:hAnsi="Arial" w:cs="Arial"/>
          <w:sz w:val="20"/>
        </w:rPr>
      </w:pPr>
    </w:p>
    <w:p w14:paraId="138F7E00" w14:textId="77777777" w:rsidR="007D315C" w:rsidRDefault="007D315C">
      <w:pPr>
        <w:tabs>
          <w:tab w:val="left" w:pos="426"/>
        </w:tabs>
        <w:jc w:val="both"/>
        <w:rPr>
          <w:rFonts w:ascii="Arial" w:hAnsi="Arial" w:cs="Arial"/>
          <w:sz w:val="20"/>
        </w:rPr>
      </w:pPr>
      <w:r>
        <w:rPr>
          <w:rFonts w:ascii="Arial" w:hAnsi="Arial" w:cs="Arial"/>
          <w:sz w:val="20"/>
        </w:rPr>
        <w:t>Le représentant du pouvoir adjudicateur, chargé de l’organisation, du suivi et du contrôle des prestations, sera précisé dans les documents de consultation des marchés subséquents.</w:t>
      </w:r>
    </w:p>
    <w:p w14:paraId="02E1817F" w14:textId="77777777" w:rsidR="00E9497F" w:rsidRDefault="00E9497F">
      <w:pPr>
        <w:tabs>
          <w:tab w:val="left" w:pos="426"/>
        </w:tabs>
        <w:jc w:val="both"/>
        <w:rPr>
          <w:rFonts w:ascii="Arial" w:hAnsi="Arial" w:cs="Arial"/>
          <w:sz w:val="20"/>
        </w:rPr>
      </w:pPr>
    </w:p>
    <w:p w14:paraId="2031A128" w14:textId="77777777" w:rsidR="00E9497F" w:rsidRPr="0080159F" w:rsidRDefault="00E9497F" w:rsidP="00E949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0"/>
          <w:szCs w:val="20"/>
          <w:lang w:eastAsia="ar-SA"/>
        </w:rPr>
      </w:pPr>
      <w:r w:rsidRPr="0080159F">
        <w:rPr>
          <w:rFonts w:ascii="Arial" w:hAnsi="Arial" w:cs="Arial"/>
          <w:sz w:val="20"/>
          <w:szCs w:val="20"/>
          <w:lang w:eastAsia="ar-SA"/>
        </w:rPr>
        <w:t xml:space="preserve">Pour les questions juridiques (modification de société, attestations, cession / nantissement, avenants…), la demande est traitée par le pôle de de la commande publique : </w:t>
      </w:r>
      <w:hyperlink r:id="rId9" w:history="1">
        <w:r w:rsidRPr="0080159F">
          <w:rPr>
            <w:rStyle w:val="Lienhypertexte"/>
            <w:rFonts w:ascii="Arial" w:hAnsi="Arial" w:cs="Arial"/>
            <w:sz w:val="20"/>
            <w:szCs w:val="20"/>
            <w:lang w:eastAsia="ar-SA"/>
          </w:rPr>
          <w:t>marches-publics@monuments-nationaux.fr</w:t>
        </w:r>
      </w:hyperlink>
    </w:p>
    <w:p w14:paraId="2B0041F8" w14:textId="77777777" w:rsidR="00E9497F" w:rsidRDefault="00E9497F">
      <w:pPr>
        <w:tabs>
          <w:tab w:val="left" w:pos="426"/>
        </w:tabs>
        <w:jc w:val="both"/>
        <w:rPr>
          <w:rFonts w:ascii="Arial" w:hAnsi="Arial" w:cs="Arial"/>
          <w:sz w:val="20"/>
        </w:rPr>
      </w:pPr>
    </w:p>
    <w:p w14:paraId="43EF87AF" w14:textId="77777777" w:rsidR="007D315C" w:rsidRDefault="007D315C">
      <w:pPr>
        <w:jc w:val="both"/>
        <w:rPr>
          <w:rFonts w:ascii="Arial" w:hAnsi="Arial" w:cs="Arial"/>
          <w:b/>
          <w:caps/>
          <w:sz w:val="20"/>
        </w:rPr>
      </w:pPr>
    </w:p>
    <w:p w14:paraId="57350E14" w14:textId="77777777" w:rsidR="007D315C" w:rsidRPr="00E3232D" w:rsidRDefault="007D315C">
      <w:pPr>
        <w:jc w:val="both"/>
        <w:rPr>
          <w:rFonts w:ascii="Arial" w:hAnsi="Arial" w:cs="Arial"/>
          <w:b/>
          <w:sz w:val="20"/>
          <w:szCs w:val="20"/>
        </w:rPr>
      </w:pPr>
      <w:r w:rsidRPr="00E3232D">
        <w:rPr>
          <w:rFonts w:ascii="Arial" w:hAnsi="Arial" w:cs="Arial"/>
          <w:b/>
          <w:sz w:val="20"/>
          <w:szCs w:val="20"/>
        </w:rPr>
        <w:t xml:space="preserve">3.1.2 - Correspondant du Titulaire </w:t>
      </w:r>
    </w:p>
    <w:p w14:paraId="2969F660" w14:textId="77777777" w:rsidR="007D315C" w:rsidRDefault="007D315C">
      <w:pPr>
        <w:ind w:left="720"/>
        <w:jc w:val="both"/>
        <w:rPr>
          <w:rFonts w:ascii="Arial" w:hAnsi="Arial" w:cs="Arial"/>
          <w:i/>
          <w:sz w:val="20"/>
        </w:rPr>
      </w:pPr>
    </w:p>
    <w:p w14:paraId="611D83EF" w14:textId="5B343623" w:rsidR="007D315C" w:rsidRPr="00B903BE" w:rsidRDefault="007D315C">
      <w:pPr>
        <w:jc w:val="both"/>
        <w:rPr>
          <w:rFonts w:ascii="Arial" w:hAnsi="Arial" w:cs="Arial"/>
          <w:sz w:val="20"/>
        </w:rPr>
      </w:pPr>
      <w:r>
        <w:rPr>
          <w:rFonts w:ascii="Arial" w:hAnsi="Arial" w:cs="Arial"/>
          <w:sz w:val="20"/>
        </w:rPr>
        <w:t>Afin de faciliter l’exécution des prestations et pour assurer un suivi de qualité des marchés conclus sur le fondement du présent accord-cadre, le Titulaire s’engage à communiquer au représentant du pouvoir adjudicateur les coordonnées précises d’un correspondant (nom, adresse, téléphone, e-mail).</w:t>
      </w:r>
      <w:r w:rsidRPr="00B903BE">
        <w:rPr>
          <w:rFonts w:ascii="Courier New" w:hAnsi="Courier New" w:cs="Courier New"/>
          <w:sz w:val="20"/>
          <w:szCs w:val="20"/>
        </w:rPr>
        <w:t xml:space="preserve"> </w:t>
      </w:r>
      <w:r w:rsidRPr="00B903BE">
        <w:rPr>
          <w:rFonts w:ascii="Arial" w:hAnsi="Arial" w:cs="Arial"/>
          <w:sz w:val="20"/>
        </w:rPr>
        <w:t>Il est l’interlocuteur privilégié du Centre des monuments nationaux.</w:t>
      </w:r>
    </w:p>
    <w:p w14:paraId="445B5778" w14:textId="77777777" w:rsidR="007D315C" w:rsidRPr="00B903BE" w:rsidRDefault="007D315C">
      <w:pPr>
        <w:jc w:val="both"/>
        <w:rPr>
          <w:rFonts w:ascii="Arial" w:hAnsi="Arial" w:cs="Arial"/>
          <w:sz w:val="20"/>
        </w:rPr>
      </w:pPr>
    </w:p>
    <w:p w14:paraId="7F3762CB" w14:textId="77777777" w:rsidR="007D315C" w:rsidRPr="00B903BE" w:rsidRDefault="007D315C">
      <w:pPr>
        <w:jc w:val="both"/>
        <w:rPr>
          <w:rFonts w:ascii="Arial" w:hAnsi="Arial" w:cs="Arial"/>
          <w:sz w:val="20"/>
        </w:rPr>
      </w:pPr>
      <w:r w:rsidRPr="00B903BE">
        <w:rPr>
          <w:rFonts w:ascii="Arial" w:hAnsi="Arial" w:cs="Arial"/>
          <w:sz w:val="20"/>
        </w:rPr>
        <w:t>Il est responsable des plannings et de la coordination de toutes les opérations.</w:t>
      </w:r>
    </w:p>
    <w:p w14:paraId="0AD5FB89" w14:textId="77777777" w:rsidR="007D315C" w:rsidRPr="00B903BE" w:rsidRDefault="007D315C">
      <w:pPr>
        <w:jc w:val="both"/>
        <w:rPr>
          <w:rFonts w:ascii="Arial" w:hAnsi="Arial" w:cs="Arial"/>
          <w:sz w:val="20"/>
        </w:rPr>
      </w:pPr>
      <w:r w:rsidRPr="00B903BE">
        <w:rPr>
          <w:rFonts w:ascii="Arial" w:hAnsi="Arial" w:cs="Arial"/>
          <w:sz w:val="20"/>
        </w:rPr>
        <w:t> </w:t>
      </w:r>
    </w:p>
    <w:p w14:paraId="4E1F7EED" w14:textId="77777777" w:rsidR="007D315C" w:rsidRDefault="007D315C">
      <w:pPr>
        <w:jc w:val="both"/>
        <w:rPr>
          <w:rFonts w:ascii="Arial" w:hAnsi="Arial" w:cs="Arial"/>
          <w:sz w:val="20"/>
        </w:rPr>
      </w:pPr>
      <w:r>
        <w:rPr>
          <w:rFonts w:ascii="Arial" w:hAnsi="Arial" w:cs="Arial"/>
          <w:sz w:val="20"/>
        </w:rPr>
        <w:t>Tout changement d’interlocuteur durant l’exécution de ces marchés doit être communiqué au représentant du pouvoir adjudicateur dans les plus brefs délais.</w:t>
      </w:r>
    </w:p>
    <w:p w14:paraId="295520DE" w14:textId="77777777" w:rsidR="00D6550C" w:rsidRDefault="00D6550C" w:rsidP="00D6550C">
      <w:pPr>
        <w:pStyle w:val="Corpsdetexte3"/>
        <w:ind w:right="22"/>
        <w:rPr>
          <w:noProof/>
          <w:sz w:val="20"/>
          <w:szCs w:val="20"/>
        </w:rPr>
      </w:pPr>
    </w:p>
    <w:p w14:paraId="41DAA529" w14:textId="77777777" w:rsidR="00D6550C" w:rsidRPr="0080159F" w:rsidRDefault="0080159F" w:rsidP="0080159F">
      <w:pPr>
        <w:pStyle w:val="Titre2"/>
        <w:ind w:right="22"/>
        <w:jc w:val="both"/>
        <w:rPr>
          <w:b w:val="0"/>
          <w:sz w:val="20"/>
          <w:szCs w:val="24"/>
        </w:rPr>
      </w:pPr>
      <w:bookmarkStart w:id="48" w:name="_Toc210205122"/>
      <w:r w:rsidRPr="0080159F">
        <w:rPr>
          <w:bCs w:val="0"/>
          <w:i w:val="0"/>
          <w:sz w:val="20"/>
          <w:szCs w:val="20"/>
        </w:rPr>
        <w:t xml:space="preserve">ARTICLE 3.2 </w:t>
      </w:r>
      <w:r w:rsidRPr="0080159F">
        <w:rPr>
          <w:bCs w:val="0"/>
          <w:i w:val="0"/>
          <w:sz w:val="20"/>
          <w:szCs w:val="20"/>
          <w:u w:val="single"/>
        </w:rPr>
        <w:t>OBLIGATIONS DES TITULAIRES</w:t>
      </w:r>
      <w:bookmarkEnd w:id="48"/>
      <w:r w:rsidRPr="0080159F">
        <w:rPr>
          <w:bCs w:val="0"/>
          <w:i w:val="0"/>
          <w:sz w:val="20"/>
          <w:szCs w:val="20"/>
        </w:rPr>
        <w:t xml:space="preserve">  </w:t>
      </w:r>
    </w:p>
    <w:p w14:paraId="7BFEFECA" w14:textId="77777777" w:rsidR="00D6550C" w:rsidRPr="0080159F" w:rsidRDefault="00D6550C" w:rsidP="0080159F">
      <w:pPr>
        <w:jc w:val="both"/>
        <w:rPr>
          <w:rFonts w:ascii="Arial" w:hAnsi="Arial" w:cs="Arial"/>
          <w:b/>
          <w:sz w:val="20"/>
        </w:rPr>
      </w:pPr>
    </w:p>
    <w:p w14:paraId="008196FA" w14:textId="77777777" w:rsidR="00D6550C" w:rsidRPr="00E555F7" w:rsidRDefault="00914036" w:rsidP="0080159F">
      <w:pPr>
        <w:jc w:val="both"/>
        <w:rPr>
          <w:rFonts w:ascii="Arial" w:hAnsi="Arial" w:cs="Arial"/>
          <w:b/>
          <w:sz w:val="20"/>
          <w:szCs w:val="20"/>
        </w:rPr>
      </w:pPr>
      <w:r w:rsidRPr="00E555F7">
        <w:rPr>
          <w:rFonts w:ascii="Arial" w:hAnsi="Arial" w:cs="Arial"/>
          <w:b/>
          <w:sz w:val="20"/>
          <w:szCs w:val="20"/>
        </w:rPr>
        <w:t xml:space="preserve">3.2.1- </w:t>
      </w:r>
      <w:r w:rsidR="00D6550C" w:rsidRPr="00E555F7">
        <w:rPr>
          <w:rFonts w:ascii="Arial" w:hAnsi="Arial" w:cs="Arial"/>
          <w:b/>
          <w:sz w:val="20"/>
          <w:szCs w:val="20"/>
        </w:rPr>
        <w:t>Obligations générales</w:t>
      </w:r>
    </w:p>
    <w:p w14:paraId="0689B796" w14:textId="77777777" w:rsidR="00D6550C" w:rsidRPr="00D6550C" w:rsidRDefault="00D6550C" w:rsidP="00D6550C">
      <w:pPr>
        <w:pStyle w:val="Corpsdetexte3"/>
        <w:ind w:right="22"/>
        <w:rPr>
          <w:noProof/>
          <w:sz w:val="20"/>
          <w:szCs w:val="20"/>
        </w:rPr>
      </w:pPr>
    </w:p>
    <w:p w14:paraId="6C54A2E6" w14:textId="77777777" w:rsidR="00D6550C" w:rsidRPr="00D6550C" w:rsidRDefault="00D6550C" w:rsidP="00D6550C">
      <w:pPr>
        <w:pStyle w:val="Corpsdetexte3"/>
        <w:ind w:right="22"/>
        <w:rPr>
          <w:noProof/>
          <w:sz w:val="20"/>
          <w:szCs w:val="20"/>
        </w:rPr>
      </w:pPr>
      <w:r w:rsidRPr="00D6550C">
        <w:rPr>
          <w:noProof/>
          <w:sz w:val="20"/>
          <w:szCs w:val="20"/>
        </w:rPr>
        <w:t xml:space="preserve">Les titulaires sont réputés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05FA39BE" w14:textId="77777777" w:rsidR="00D6550C" w:rsidRPr="00D6550C" w:rsidRDefault="00D6550C" w:rsidP="00D6550C">
      <w:pPr>
        <w:pStyle w:val="Corpsdetexte3"/>
        <w:ind w:right="22"/>
        <w:rPr>
          <w:noProof/>
          <w:sz w:val="20"/>
          <w:szCs w:val="20"/>
        </w:rPr>
      </w:pPr>
    </w:p>
    <w:p w14:paraId="6B85DCB4" w14:textId="77777777" w:rsidR="00D6550C" w:rsidRPr="00D6550C" w:rsidRDefault="00D6550C" w:rsidP="00D6550C">
      <w:pPr>
        <w:pStyle w:val="Corpsdetexte3"/>
        <w:ind w:right="22"/>
        <w:rPr>
          <w:noProof/>
          <w:sz w:val="20"/>
          <w:szCs w:val="20"/>
        </w:rPr>
      </w:pPr>
      <w:r w:rsidRPr="00D6550C">
        <w:rPr>
          <w:noProof/>
          <w:sz w:val="20"/>
          <w:szCs w:val="20"/>
        </w:rPr>
        <w:t>Les titulaires s’engager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970C574" w14:textId="77777777" w:rsidR="00D6550C" w:rsidRDefault="00D6550C" w:rsidP="00D6550C">
      <w:pPr>
        <w:pStyle w:val="Corpsdetexte3"/>
        <w:ind w:right="22"/>
        <w:rPr>
          <w:noProof/>
          <w:sz w:val="20"/>
          <w:szCs w:val="20"/>
        </w:rPr>
      </w:pPr>
    </w:p>
    <w:p w14:paraId="4653A185" w14:textId="77777777" w:rsidR="005278B2" w:rsidRPr="00E3232D" w:rsidRDefault="00914036" w:rsidP="005278B2">
      <w:pPr>
        <w:jc w:val="both"/>
        <w:rPr>
          <w:rFonts w:ascii="Arial" w:hAnsi="Arial" w:cs="Arial"/>
          <w:b/>
          <w:sz w:val="20"/>
          <w:szCs w:val="20"/>
        </w:rPr>
      </w:pPr>
      <w:r w:rsidRPr="00E555F7">
        <w:rPr>
          <w:rFonts w:ascii="Arial" w:hAnsi="Arial" w:cs="Arial"/>
          <w:b/>
          <w:sz w:val="20"/>
          <w:szCs w:val="20"/>
        </w:rPr>
        <w:t xml:space="preserve">3.2.2- </w:t>
      </w:r>
      <w:r w:rsidR="00406E48" w:rsidRPr="00E555F7">
        <w:rPr>
          <w:rFonts w:ascii="Arial" w:hAnsi="Arial" w:cs="Arial"/>
          <w:b/>
          <w:sz w:val="20"/>
          <w:szCs w:val="20"/>
        </w:rPr>
        <w:t>Obligations de confidentiali</w:t>
      </w:r>
      <w:r w:rsidR="00406E48" w:rsidRPr="00E3232D">
        <w:rPr>
          <w:rFonts w:ascii="Arial" w:hAnsi="Arial" w:cs="Arial"/>
          <w:b/>
          <w:sz w:val="20"/>
          <w:szCs w:val="20"/>
        </w:rPr>
        <w:t>té</w:t>
      </w:r>
    </w:p>
    <w:p w14:paraId="116855DE" w14:textId="77777777" w:rsidR="005278B2" w:rsidRPr="00C26039" w:rsidRDefault="005278B2" w:rsidP="00406E48">
      <w:pPr>
        <w:pStyle w:val="En-tte"/>
        <w:tabs>
          <w:tab w:val="clear" w:pos="9072"/>
        </w:tabs>
        <w:jc w:val="both"/>
        <w:rPr>
          <w:rFonts w:ascii="Courier New" w:hAnsi="Courier New" w:cs="Courier New"/>
        </w:rPr>
      </w:pPr>
    </w:p>
    <w:p w14:paraId="6AB2E45C"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Les Titulaires s’engagent à traiter de manière confidentielle toute information liée à l’exécution des marchés conclus sur le fondement de l’accord-cadre.</w:t>
      </w:r>
    </w:p>
    <w:p w14:paraId="6BEF9EE5" w14:textId="77777777" w:rsidR="00406E48" w:rsidRPr="00406E48" w:rsidRDefault="00406E48" w:rsidP="00406E48">
      <w:pPr>
        <w:pStyle w:val="En-tte"/>
        <w:tabs>
          <w:tab w:val="clear" w:pos="9072"/>
        </w:tabs>
        <w:jc w:val="both"/>
        <w:rPr>
          <w:rFonts w:ascii="Arial" w:hAnsi="Arial" w:cs="Arial"/>
          <w:noProof/>
        </w:rPr>
      </w:pPr>
    </w:p>
    <w:p w14:paraId="62AFB299"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Ils s’interdisent notamment toute communication écrite ou verbale sur les prestations à des tiers sans l’accord exprès préalable du Centre des monuments nationaux.</w:t>
      </w:r>
    </w:p>
    <w:p w14:paraId="096377B8" w14:textId="77777777" w:rsidR="00406E48" w:rsidRPr="00406E48" w:rsidRDefault="00406E48" w:rsidP="00406E48">
      <w:pPr>
        <w:pStyle w:val="En-tte"/>
        <w:tabs>
          <w:tab w:val="clear" w:pos="9072"/>
        </w:tabs>
        <w:jc w:val="both"/>
        <w:rPr>
          <w:rFonts w:ascii="Arial" w:hAnsi="Arial" w:cs="Arial"/>
          <w:noProof/>
        </w:rPr>
      </w:pPr>
    </w:p>
    <w:p w14:paraId="47F4830B"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En cas de violation de ces obligations, l’accord-cadre peut être résilié aux torts du Titulaire concerné.</w:t>
      </w:r>
    </w:p>
    <w:p w14:paraId="0A54157D" w14:textId="77777777" w:rsidR="00914036" w:rsidRDefault="00914036" w:rsidP="00914036">
      <w:pPr>
        <w:pStyle w:val="Corpsdetexte3"/>
        <w:ind w:right="22"/>
        <w:rPr>
          <w:noProof/>
          <w:sz w:val="20"/>
          <w:szCs w:val="20"/>
        </w:rPr>
      </w:pPr>
    </w:p>
    <w:p w14:paraId="56C923BE" w14:textId="77777777" w:rsidR="00914036" w:rsidRPr="00E530E0" w:rsidRDefault="00914036" w:rsidP="00E3232D">
      <w:pPr>
        <w:pStyle w:val="Titre2"/>
        <w:ind w:right="22"/>
        <w:jc w:val="both"/>
        <w:rPr>
          <w:bCs w:val="0"/>
          <w:i w:val="0"/>
          <w:sz w:val="20"/>
          <w:szCs w:val="20"/>
          <w:u w:val="single"/>
        </w:rPr>
      </w:pPr>
      <w:bookmarkStart w:id="49" w:name="_Toc210205123"/>
      <w:r w:rsidRPr="00E3232D">
        <w:rPr>
          <w:bCs w:val="0"/>
          <w:i w:val="0"/>
          <w:sz w:val="20"/>
          <w:szCs w:val="20"/>
        </w:rPr>
        <w:t xml:space="preserve">ARTICLE 3.3 - </w:t>
      </w:r>
      <w:r w:rsidRPr="00E530E0">
        <w:rPr>
          <w:bCs w:val="0"/>
          <w:i w:val="0"/>
          <w:sz w:val="20"/>
          <w:szCs w:val="20"/>
          <w:u w:val="single"/>
        </w:rPr>
        <w:t>REMISE DES DOCUMENTS A IMPRIMER</w:t>
      </w:r>
      <w:bookmarkEnd w:id="49"/>
    </w:p>
    <w:p w14:paraId="7D6D06DD" w14:textId="77777777" w:rsidR="00914036" w:rsidRPr="00914036" w:rsidRDefault="00914036" w:rsidP="00914036">
      <w:pPr>
        <w:pStyle w:val="Corpsdetexte3"/>
        <w:ind w:right="22"/>
        <w:rPr>
          <w:noProof/>
          <w:sz w:val="20"/>
          <w:szCs w:val="20"/>
        </w:rPr>
      </w:pPr>
    </w:p>
    <w:p w14:paraId="5AAD3A21" w14:textId="77777777" w:rsidR="00406E48" w:rsidRDefault="00914036" w:rsidP="00914036">
      <w:pPr>
        <w:pStyle w:val="Corpsdetexte3"/>
        <w:ind w:right="22"/>
        <w:rPr>
          <w:noProof/>
          <w:sz w:val="20"/>
          <w:szCs w:val="20"/>
        </w:rPr>
      </w:pPr>
      <w:r w:rsidRPr="00914036">
        <w:rPr>
          <w:noProof/>
          <w:sz w:val="20"/>
          <w:szCs w:val="20"/>
        </w:rPr>
        <w:t>Les différents documents à imprimer peuvent être transmis aux Titulaires des marchés subséquents sur différents supports notamment fichiers numériques NATIF, MAC ou PDF CERTIFIES, films, originaux à reproduire (liste non exhaustive).</w:t>
      </w:r>
    </w:p>
    <w:p w14:paraId="429BE8EB" w14:textId="77777777" w:rsidR="00914036" w:rsidRPr="00D6550C" w:rsidRDefault="00914036" w:rsidP="00D6550C">
      <w:pPr>
        <w:pStyle w:val="Corpsdetexte3"/>
        <w:ind w:right="22"/>
        <w:rPr>
          <w:noProof/>
          <w:sz w:val="20"/>
          <w:szCs w:val="20"/>
        </w:rPr>
      </w:pPr>
    </w:p>
    <w:p w14:paraId="72434C8B" w14:textId="77777777" w:rsidR="00914036" w:rsidRPr="00E3232D" w:rsidRDefault="007D315C" w:rsidP="00914036">
      <w:pPr>
        <w:pStyle w:val="Titre2"/>
        <w:ind w:right="22"/>
        <w:jc w:val="both"/>
        <w:rPr>
          <w:bCs w:val="0"/>
          <w:i w:val="0"/>
          <w:sz w:val="20"/>
          <w:szCs w:val="20"/>
        </w:rPr>
      </w:pPr>
      <w:bookmarkStart w:id="50" w:name="_Toc210205124"/>
      <w:r w:rsidRPr="00B903BE">
        <w:rPr>
          <w:bCs w:val="0"/>
          <w:i w:val="0"/>
          <w:sz w:val="20"/>
          <w:szCs w:val="20"/>
        </w:rPr>
        <w:t>ARTICLE 3.</w:t>
      </w:r>
      <w:r w:rsidR="00914036">
        <w:rPr>
          <w:bCs w:val="0"/>
          <w:i w:val="0"/>
          <w:sz w:val="20"/>
          <w:szCs w:val="20"/>
        </w:rPr>
        <w:t>4</w:t>
      </w:r>
      <w:r w:rsidRPr="00B903BE">
        <w:rPr>
          <w:bCs w:val="0"/>
          <w:i w:val="0"/>
          <w:sz w:val="20"/>
          <w:szCs w:val="20"/>
        </w:rPr>
        <w:t xml:space="preserve"> </w:t>
      </w:r>
      <w:r w:rsidR="00CD4CF9">
        <w:rPr>
          <w:bCs w:val="0"/>
          <w:i w:val="0"/>
          <w:sz w:val="20"/>
          <w:szCs w:val="20"/>
        </w:rPr>
        <w:t>–</w:t>
      </w:r>
      <w:r w:rsidRPr="00B903BE">
        <w:rPr>
          <w:bCs w:val="0"/>
          <w:i w:val="0"/>
          <w:sz w:val="20"/>
          <w:szCs w:val="20"/>
        </w:rPr>
        <w:t xml:space="preserve"> </w:t>
      </w:r>
      <w:r w:rsidR="00914036" w:rsidRPr="00E530E0">
        <w:rPr>
          <w:bCs w:val="0"/>
          <w:i w:val="0"/>
          <w:sz w:val="20"/>
          <w:szCs w:val="20"/>
          <w:u w:val="single"/>
        </w:rPr>
        <w:t>TRANSPORT</w:t>
      </w:r>
      <w:r w:rsidR="00CD4CF9" w:rsidRPr="00E530E0">
        <w:rPr>
          <w:bCs w:val="0"/>
          <w:i w:val="0"/>
          <w:sz w:val="20"/>
          <w:szCs w:val="20"/>
          <w:u w:val="single"/>
        </w:rPr>
        <w:t xml:space="preserve"> ET LIVRAISON</w:t>
      </w:r>
      <w:r w:rsidR="00914036" w:rsidRPr="00E530E0">
        <w:rPr>
          <w:bCs w:val="0"/>
          <w:i w:val="0"/>
          <w:sz w:val="20"/>
          <w:szCs w:val="20"/>
          <w:u w:val="single"/>
        </w:rPr>
        <w:t xml:space="preserve"> DES DOCUMENTS</w:t>
      </w:r>
      <w:bookmarkEnd w:id="50"/>
    </w:p>
    <w:p w14:paraId="1ADC7426" w14:textId="77777777" w:rsidR="00914036" w:rsidRPr="00914036" w:rsidRDefault="00914036" w:rsidP="00914036">
      <w:pPr>
        <w:jc w:val="both"/>
        <w:rPr>
          <w:rFonts w:ascii="Courier New" w:hAnsi="Courier New" w:cs="Courier New"/>
          <w:sz w:val="20"/>
        </w:rPr>
      </w:pPr>
    </w:p>
    <w:p w14:paraId="16608ED4" w14:textId="78435456" w:rsidR="00914036" w:rsidRPr="00914036" w:rsidRDefault="00914036" w:rsidP="00914036">
      <w:pPr>
        <w:tabs>
          <w:tab w:val="left" w:pos="1720"/>
        </w:tabs>
        <w:ind w:right="-110"/>
        <w:jc w:val="both"/>
        <w:rPr>
          <w:rFonts w:ascii="Arial" w:hAnsi="Arial" w:cs="Arial"/>
          <w:noProof/>
          <w:sz w:val="20"/>
          <w:szCs w:val="20"/>
        </w:rPr>
      </w:pPr>
      <w:r w:rsidRPr="00914036">
        <w:rPr>
          <w:rFonts w:ascii="Arial" w:hAnsi="Arial" w:cs="Arial"/>
          <w:noProof/>
          <w:sz w:val="20"/>
          <w:szCs w:val="20"/>
        </w:rPr>
        <w:t xml:space="preserve">Dans le cadre des marchés conclus sur le fondement de l’accord cadre, le transport des documents, aller et retour, le déchargement des palettes et cartons sont à la charge des Titulaires et doivent être effectués dans les conditions de livraison précisées </w:t>
      </w:r>
      <w:r w:rsidR="00AE7F33">
        <w:rPr>
          <w:rFonts w:ascii="Arial" w:hAnsi="Arial" w:cs="Arial"/>
          <w:noProof/>
          <w:sz w:val="20"/>
          <w:szCs w:val="20"/>
        </w:rPr>
        <w:t>au CCTP</w:t>
      </w:r>
      <w:r w:rsidRPr="00914036">
        <w:rPr>
          <w:rFonts w:ascii="Arial" w:hAnsi="Arial" w:cs="Arial"/>
          <w:noProof/>
          <w:sz w:val="20"/>
          <w:szCs w:val="20"/>
        </w:rPr>
        <w:t>.</w:t>
      </w:r>
    </w:p>
    <w:p w14:paraId="11541743" w14:textId="77777777" w:rsidR="00914036" w:rsidRPr="00CD4CF9" w:rsidRDefault="00914036" w:rsidP="00914036">
      <w:pPr>
        <w:pStyle w:val="Titre2"/>
        <w:ind w:right="22"/>
        <w:jc w:val="both"/>
        <w:rPr>
          <w:bCs w:val="0"/>
          <w:i w:val="0"/>
          <w:sz w:val="20"/>
          <w:szCs w:val="20"/>
        </w:rPr>
      </w:pPr>
      <w:bookmarkStart w:id="51" w:name="_Toc210205125"/>
      <w:r w:rsidRPr="00CD4CF9">
        <w:rPr>
          <w:bCs w:val="0"/>
          <w:i w:val="0"/>
          <w:sz w:val="20"/>
          <w:szCs w:val="20"/>
        </w:rPr>
        <w:t>ARTICLE 3.</w:t>
      </w:r>
      <w:r w:rsidR="00CD4CF9">
        <w:rPr>
          <w:bCs w:val="0"/>
          <w:i w:val="0"/>
          <w:sz w:val="20"/>
          <w:szCs w:val="20"/>
        </w:rPr>
        <w:t>5</w:t>
      </w:r>
      <w:r w:rsidRPr="00CD4CF9">
        <w:rPr>
          <w:bCs w:val="0"/>
          <w:i w:val="0"/>
          <w:sz w:val="20"/>
          <w:szCs w:val="20"/>
        </w:rPr>
        <w:t xml:space="preserve">- </w:t>
      </w:r>
      <w:r w:rsidRPr="00CD4CF9">
        <w:rPr>
          <w:bCs w:val="0"/>
          <w:i w:val="0"/>
          <w:sz w:val="20"/>
          <w:szCs w:val="20"/>
          <w:u w:val="single"/>
        </w:rPr>
        <w:t>VERIFICATION DES PRESTATIONS</w:t>
      </w:r>
      <w:bookmarkEnd w:id="51"/>
    </w:p>
    <w:p w14:paraId="620D1A50" w14:textId="77777777" w:rsidR="00914036" w:rsidRPr="00CD4CF9" w:rsidRDefault="00914036" w:rsidP="00914036">
      <w:pPr>
        <w:jc w:val="both"/>
        <w:rPr>
          <w:rFonts w:ascii="Courier New" w:hAnsi="Courier New" w:cs="Courier New"/>
          <w:b/>
          <w:sz w:val="20"/>
          <w:szCs w:val="20"/>
          <w:u w:val="single"/>
        </w:rPr>
      </w:pPr>
    </w:p>
    <w:p w14:paraId="2BB75903"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.1 - Opérations de vérification</w:t>
      </w:r>
    </w:p>
    <w:p w14:paraId="33DE9BC9" w14:textId="77777777" w:rsidR="00914036" w:rsidRPr="00CD4CF9" w:rsidRDefault="00914036" w:rsidP="00EC39B8">
      <w:pPr>
        <w:jc w:val="both"/>
        <w:rPr>
          <w:rFonts w:ascii="Courier New" w:hAnsi="Courier New" w:cs="Courier New"/>
          <w:b/>
          <w:sz w:val="20"/>
          <w:szCs w:val="20"/>
          <w:u w:val="single"/>
        </w:rPr>
      </w:pPr>
    </w:p>
    <w:p w14:paraId="7E0B43BC" w14:textId="32638CD0" w:rsidR="00914036" w:rsidRPr="00CD4CF9" w:rsidRDefault="00914036" w:rsidP="00914036">
      <w:pPr>
        <w:jc w:val="both"/>
        <w:rPr>
          <w:rFonts w:ascii="Arial" w:hAnsi="Arial" w:cs="Arial"/>
          <w:noProof/>
          <w:sz w:val="20"/>
          <w:szCs w:val="20"/>
        </w:rPr>
      </w:pPr>
      <w:r w:rsidRPr="00CD4CF9">
        <w:rPr>
          <w:rFonts w:ascii="Arial" w:hAnsi="Arial" w:cs="Arial"/>
          <w:noProof/>
          <w:sz w:val="20"/>
          <w:szCs w:val="20"/>
        </w:rPr>
        <w:t xml:space="preserve">Au moment de la livraison, les opérations de vérification sont réalisées conformément aux </w:t>
      </w:r>
      <w:r w:rsidRPr="00AC2FEB">
        <w:rPr>
          <w:rFonts w:ascii="Arial" w:hAnsi="Arial" w:cs="Arial"/>
          <w:noProof/>
          <w:sz w:val="20"/>
          <w:szCs w:val="20"/>
        </w:rPr>
        <w:t>articles 2</w:t>
      </w:r>
      <w:r w:rsidR="00AC2FEB" w:rsidRPr="00AC2FEB">
        <w:rPr>
          <w:rFonts w:ascii="Arial" w:hAnsi="Arial" w:cs="Arial"/>
          <w:noProof/>
          <w:sz w:val="20"/>
          <w:szCs w:val="20"/>
        </w:rPr>
        <w:t>7</w:t>
      </w:r>
      <w:r w:rsidRPr="00AC2FEB">
        <w:rPr>
          <w:rFonts w:ascii="Arial" w:hAnsi="Arial" w:cs="Arial"/>
          <w:noProof/>
          <w:sz w:val="20"/>
          <w:szCs w:val="20"/>
        </w:rPr>
        <w:t xml:space="preserve"> et suivants du </w:t>
      </w:r>
      <w:r w:rsidR="00AC2FEB" w:rsidRPr="00AC2FEB">
        <w:rPr>
          <w:rFonts w:ascii="Arial" w:hAnsi="Arial" w:cs="Arial"/>
          <w:noProof/>
          <w:sz w:val="20"/>
          <w:szCs w:val="20"/>
        </w:rPr>
        <w:t>C</w:t>
      </w:r>
      <w:r w:rsidRPr="00AC2FEB">
        <w:rPr>
          <w:rFonts w:ascii="Arial" w:hAnsi="Arial" w:cs="Arial"/>
          <w:noProof/>
          <w:sz w:val="20"/>
          <w:szCs w:val="20"/>
        </w:rPr>
        <w:t>CAG-FCS</w:t>
      </w:r>
      <w:r w:rsidR="00AC2FEB">
        <w:rPr>
          <w:rFonts w:ascii="Arial" w:hAnsi="Arial" w:cs="Arial"/>
          <w:noProof/>
          <w:sz w:val="20"/>
          <w:szCs w:val="20"/>
        </w:rPr>
        <w:t>.</w:t>
      </w:r>
      <w:r w:rsidRPr="00CD4CF9">
        <w:rPr>
          <w:rFonts w:ascii="Arial" w:hAnsi="Arial" w:cs="Arial"/>
          <w:noProof/>
          <w:sz w:val="20"/>
          <w:szCs w:val="20"/>
        </w:rPr>
        <w:t xml:space="preserve"> Elles sont effectuées sur la base des justificatifs (contrôle qualitatif) et bons de livraison (contrôle quantitatif) fournis par les Titulaires.</w:t>
      </w:r>
    </w:p>
    <w:p w14:paraId="11327BB6" w14:textId="77777777" w:rsidR="00B9299B" w:rsidRPr="00CD4CF9" w:rsidRDefault="00B9299B" w:rsidP="00EC39B8">
      <w:pPr>
        <w:jc w:val="both"/>
        <w:rPr>
          <w:rFonts w:ascii="Courier New" w:hAnsi="Courier New" w:cs="Courier New"/>
          <w:b/>
          <w:sz w:val="20"/>
          <w:szCs w:val="20"/>
          <w:u w:val="single"/>
        </w:rPr>
      </w:pPr>
    </w:p>
    <w:p w14:paraId="58C0A4B2" w14:textId="77777777" w:rsidR="00914036" w:rsidRPr="00EC39B8" w:rsidRDefault="00914036" w:rsidP="00EC39B8">
      <w:pPr>
        <w:jc w:val="both"/>
        <w:rPr>
          <w:rFonts w:ascii="Courier New" w:hAnsi="Courier New" w:cs="Courier New"/>
          <w:b/>
          <w:sz w:val="20"/>
          <w:szCs w:val="20"/>
          <w:highlight w:val="yellow"/>
          <w:u w:val="single"/>
        </w:rPr>
      </w:pPr>
    </w:p>
    <w:p w14:paraId="717B279D"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w:t>
      </w:r>
      <w:r w:rsidR="00C2362F" w:rsidRPr="00E3232D">
        <w:rPr>
          <w:rFonts w:ascii="Arial" w:hAnsi="Arial" w:cs="Arial"/>
          <w:b/>
          <w:sz w:val="20"/>
          <w:szCs w:val="20"/>
        </w:rPr>
        <w:t>2</w:t>
      </w:r>
      <w:r w:rsidRPr="00E3232D">
        <w:rPr>
          <w:rFonts w:ascii="Arial" w:hAnsi="Arial" w:cs="Arial"/>
          <w:b/>
          <w:sz w:val="20"/>
          <w:szCs w:val="20"/>
        </w:rPr>
        <w:t xml:space="preserve"> - Décision après vérification</w:t>
      </w:r>
    </w:p>
    <w:p w14:paraId="1CABA1E8" w14:textId="77777777" w:rsidR="00914036" w:rsidRPr="00914036" w:rsidRDefault="00914036" w:rsidP="00914036">
      <w:pPr>
        <w:tabs>
          <w:tab w:val="center" w:pos="4819"/>
        </w:tabs>
        <w:ind w:left="720"/>
        <w:jc w:val="both"/>
        <w:rPr>
          <w:rFonts w:ascii="Courier New" w:hAnsi="Courier New" w:cs="Courier New"/>
          <w:sz w:val="20"/>
          <w:szCs w:val="20"/>
        </w:rPr>
      </w:pPr>
    </w:p>
    <w:p w14:paraId="7F6EFC19" w14:textId="7FEB1F58" w:rsidR="00914036" w:rsidRPr="00914036" w:rsidRDefault="00914036" w:rsidP="00EF56C3">
      <w:pPr>
        <w:jc w:val="both"/>
        <w:rPr>
          <w:rFonts w:ascii="Arial" w:hAnsi="Arial" w:cs="Arial"/>
          <w:noProof/>
          <w:sz w:val="20"/>
          <w:szCs w:val="20"/>
        </w:rPr>
      </w:pPr>
      <w:r w:rsidRPr="00914036">
        <w:rPr>
          <w:rFonts w:ascii="Arial" w:hAnsi="Arial" w:cs="Arial"/>
          <w:noProof/>
          <w:sz w:val="20"/>
          <w:szCs w:val="20"/>
        </w:rPr>
        <w:t xml:space="preserve">A l’issue des opérations de vérification, le correspondant du Centre des monuments nationaux ou son représentant prend une décision d’admission ou d’ajournement ou de réfaction ou de rejet conformément aux dispositions </w:t>
      </w:r>
      <w:r w:rsidRPr="00AC2FEB">
        <w:rPr>
          <w:rFonts w:ascii="Arial" w:hAnsi="Arial" w:cs="Arial"/>
          <w:noProof/>
          <w:sz w:val="20"/>
          <w:szCs w:val="20"/>
        </w:rPr>
        <w:t xml:space="preserve">prévues à l’article </w:t>
      </w:r>
      <w:r w:rsidR="00AC2FEB" w:rsidRPr="00AC2FEB">
        <w:rPr>
          <w:rFonts w:ascii="Arial" w:hAnsi="Arial" w:cs="Arial"/>
          <w:noProof/>
          <w:sz w:val="20"/>
          <w:szCs w:val="20"/>
        </w:rPr>
        <w:t>30</w:t>
      </w:r>
      <w:r w:rsidRPr="00AC2FEB">
        <w:rPr>
          <w:rFonts w:ascii="Arial" w:hAnsi="Arial" w:cs="Arial"/>
          <w:noProof/>
          <w:sz w:val="20"/>
          <w:szCs w:val="20"/>
        </w:rPr>
        <w:t xml:space="preserve"> du </w:t>
      </w:r>
      <w:r w:rsidR="00AC2FEB" w:rsidRPr="00AC2FEB">
        <w:rPr>
          <w:rFonts w:ascii="Arial" w:hAnsi="Arial" w:cs="Arial"/>
          <w:noProof/>
          <w:sz w:val="20"/>
          <w:szCs w:val="20"/>
        </w:rPr>
        <w:t>CCAG-FCS</w:t>
      </w:r>
      <w:r w:rsidRPr="00AC2FEB">
        <w:rPr>
          <w:rFonts w:ascii="Arial" w:hAnsi="Arial" w:cs="Arial"/>
          <w:noProof/>
          <w:sz w:val="20"/>
          <w:szCs w:val="20"/>
        </w:rPr>
        <w:t>. Passé</w:t>
      </w:r>
      <w:r w:rsidRPr="00914036">
        <w:rPr>
          <w:rFonts w:ascii="Arial" w:hAnsi="Arial" w:cs="Arial"/>
          <w:noProof/>
          <w:sz w:val="20"/>
          <w:szCs w:val="20"/>
        </w:rPr>
        <w:t xml:space="preserve"> le délai de 15 jours à compter de la livraison, la décision d’admission des documents est réputée acquise.</w:t>
      </w:r>
    </w:p>
    <w:p w14:paraId="5FCA3B79" w14:textId="77777777" w:rsidR="0013595B" w:rsidRPr="00914036" w:rsidRDefault="0013595B" w:rsidP="00914036">
      <w:pPr>
        <w:autoSpaceDE w:val="0"/>
        <w:autoSpaceDN w:val="0"/>
        <w:adjustRightInd w:val="0"/>
        <w:jc w:val="both"/>
        <w:rPr>
          <w:rFonts w:ascii="Courier New" w:hAnsi="Courier New" w:cs="Courier New"/>
          <w:color w:val="000000"/>
          <w:sz w:val="20"/>
          <w:szCs w:val="20"/>
        </w:rPr>
      </w:pPr>
    </w:p>
    <w:p w14:paraId="6C587C7A" w14:textId="77777777" w:rsidR="00914036" w:rsidRPr="00914036" w:rsidRDefault="00914036" w:rsidP="00914036">
      <w:pPr>
        <w:autoSpaceDE w:val="0"/>
        <w:autoSpaceDN w:val="0"/>
        <w:adjustRightInd w:val="0"/>
        <w:jc w:val="both"/>
        <w:rPr>
          <w:rFonts w:ascii="Courier New" w:hAnsi="Courier New" w:cs="Courier New"/>
          <w:color w:val="000000"/>
          <w:sz w:val="20"/>
          <w:szCs w:val="20"/>
        </w:rPr>
      </w:pPr>
    </w:p>
    <w:p w14:paraId="19AC4743" w14:textId="77777777" w:rsidR="00914036" w:rsidRPr="00E530E0" w:rsidRDefault="00914036" w:rsidP="00E3232D">
      <w:pPr>
        <w:pStyle w:val="Titre2"/>
        <w:ind w:right="22"/>
        <w:jc w:val="both"/>
        <w:rPr>
          <w:bCs w:val="0"/>
          <w:i w:val="0"/>
          <w:sz w:val="20"/>
          <w:szCs w:val="20"/>
          <w:u w:val="single"/>
        </w:rPr>
      </w:pPr>
      <w:bookmarkStart w:id="52" w:name="_Toc210205126"/>
      <w:r w:rsidRPr="00E3232D">
        <w:rPr>
          <w:bCs w:val="0"/>
          <w:i w:val="0"/>
          <w:sz w:val="20"/>
          <w:szCs w:val="20"/>
        </w:rPr>
        <w:t>A</w:t>
      </w:r>
      <w:r w:rsidR="00EF56C3" w:rsidRPr="00E3232D">
        <w:rPr>
          <w:bCs w:val="0"/>
          <w:i w:val="0"/>
          <w:sz w:val="20"/>
          <w:szCs w:val="20"/>
        </w:rPr>
        <w:t>RTICLE</w:t>
      </w:r>
      <w:r w:rsidRPr="00E3232D">
        <w:rPr>
          <w:bCs w:val="0"/>
          <w:i w:val="0"/>
          <w:sz w:val="20"/>
          <w:szCs w:val="20"/>
        </w:rPr>
        <w:t xml:space="preserve"> 3.</w:t>
      </w:r>
      <w:r w:rsidR="00E3232D">
        <w:rPr>
          <w:bCs w:val="0"/>
          <w:i w:val="0"/>
          <w:sz w:val="20"/>
          <w:szCs w:val="20"/>
        </w:rPr>
        <w:t>6</w:t>
      </w:r>
      <w:r w:rsidRPr="00E3232D">
        <w:rPr>
          <w:bCs w:val="0"/>
          <w:i w:val="0"/>
          <w:sz w:val="20"/>
          <w:szCs w:val="20"/>
        </w:rPr>
        <w:t xml:space="preserve"> -</w:t>
      </w:r>
      <w:r w:rsidR="002B402F" w:rsidRPr="00E3232D">
        <w:rPr>
          <w:bCs w:val="0"/>
          <w:i w:val="0"/>
          <w:sz w:val="20"/>
          <w:szCs w:val="20"/>
        </w:rPr>
        <w:t xml:space="preserve"> </w:t>
      </w:r>
      <w:r w:rsidRPr="00E530E0">
        <w:rPr>
          <w:bCs w:val="0"/>
          <w:i w:val="0"/>
          <w:sz w:val="20"/>
          <w:szCs w:val="20"/>
          <w:u w:val="single"/>
        </w:rPr>
        <w:t>MISSION DE CONSEIL POUR L’ENSEMBLE DES TITULAIRES</w:t>
      </w:r>
      <w:bookmarkEnd w:id="52"/>
    </w:p>
    <w:p w14:paraId="0136A165" w14:textId="77777777" w:rsidR="00914036" w:rsidRPr="00914036" w:rsidRDefault="00914036" w:rsidP="00914036">
      <w:pPr>
        <w:jc w:val="both"/>
        <w:rPr>
          <w:rFonts w:ascii="Courier New" w:hAnsi="Courier New" w:cs="Courier New"/>
          <w:sz w:val="20"/>
          <w:szCs w:val="20"/>
        </w:rPr>
      </w:pPr>
    </w:p>
    <w:p w14:paraId="27DA612E" w14:textId="62203DE1" w:rsidR="00914036" w:rsidRPr="00914036" w:rsidRDefault="00914036" w:rsidP="00914036">
      <w:pPr>
        <w:jc w:val="both"/>
        <w:rPr>
          <w:rFonts w:ascii="Arial" w:hAnsi="Arial" w:cs="Arial"/>
          <w:noProof/>
          <w:sz w:val="20"/>
          <w:szCs w:val="20"/>
        </w:rPr>
      </w:pPr>
      <w:r w:rsidRPr="00914036">
        <w:rPr>
          <w:rFonts w:ascii="Arial" w:hAnsi="Arial" w:cs="Arial"/>
          <w:noProof/>
          <w:sz w:val="20"/>
          <w:szCs w:val="20"/>
        </w:rPr>
        <w:t>Dans le cadre d’une veille technique, les Titulaires de l’accord-cadre pourront informer le correspondant du Centre des monuments nationaux, par mail, de toute évolution technique qui permettrait de mieux répondre aux besoins ou de proposer des alternatives environnementales plus adaptées.</w:t>
      </w:r>
    </w:p>
    <w:p w14:paraId="7FCEF21B" w14:textId="77777777" w:rsidR="00E479AB" w:rsidRDefault="00E479AB">
      <w:pPr>
        <w:jc w:val="both"/>
        <w:rPr>
          <w:rFonts w:ascii="Arial" w:hAnsi="Arial" w:cs="Arial"/>
          <w:sz w:val="20"/>
          <w:szCs w:val="20"/>
        </w:rPr>
      </w:pPr>
    </w:p>
    <w:p w14:paraId="412AFDB1" w14:textId="77777777" w:rsidR="007D315C" w:rsidRPr="00E3232D" w:rsidRDefault="007D315C">
      <w:pPr>
        <w:pStyle w:val="Titre2"/>
        <w:ind w:right="22"/>
        <w:jc w:val="both"/>
        <w:rPr>
          <w:bCs w:val="0"/>
          <w:i w:val="0"/>
          <w:sz w:val="20"/>
          <w:szCs w:val="20"/>
        </w:rPr>
      </w:pPr>
      <w:bookmarkStart w:id="53" w:name="_Toc210205127"/>
      <w:bookmarkStart w:id="54" w:name="_Toc265177054"/>
      <w:r w:rsidRPr="00481965">
        <w:rPr>
          <w:bCs w:val="0"/>
          <w:i w:val="0"/>
          <w:sz w:val="20"/>
          <w:szCs w:val="20"/>
        </w:rPr>
        <w:t>ARTICLE 3.</w:t>
      </w:r>
      <w:r w:rsidR="00E3232D">
        <w:rPr>
          <w:bCs w:val="0"/>
          <w:i w:val="0"/>
          <w:sz w:val="20"/>
          <w:szCs w:val="20"/>
        </w:rPr>
        <w:t>7</w:t>
      </w:r>
      <w:r w:rsidR="002B402F">
        <w:rPr>
          <w:bCs w:val="0"/>
          <w:i w:val="0"/>
          <w:sz w:val="20"/>
          <w:szCs w:val="20"/>
        </w:rPr>
        <w:t xml:space="preserve"> -</w:t>
      </w:r>
      <w:r w:rsidRPr="00481965">
        <w:rPr>
          <w:bCs w:val="0"/>
          <w:i w:val="0"/>
          <w:sz w:val="20"/>
          <w:szCs w:val="20"/>
        </w:rPr>
        <w:t xml:space="preserve"> </w:t>
      </w:r>
      <w:r w:rsidRPr="00E530E0">
        <w:rPr>
          <w:bCs w:val="0"/>
          <w:i w:val="0"/>
          <w:sz w:val="20"/>
          <w:szCs w:val="20"/>
          <w:u w:val="single"/>
        </w:rPr>
        <w:t>PRIX – CONTENU – VARIATION</w:t>
      </w:r>
      <w:bookmarkEnd w:id="53"/>
      <w:r w:rsidRPr="00E3232D">
        <w:rPr>
          <w:bCs w:val="0"/>
          <w:i w:val="0"/>
          <w:sz w:val="20"/>
          <w:szCs w:val="20"/>
        </w:rPr>
        <w:t xml:space="preserve"> </w:t>
      </w:r>
      <w:bookmarkEnd w:id="54"/>
    </w:p>
    <w:p w14:paraId="2953458C" w14:textId="77777777" w:rsidR="007D315C" w:rsidRDefault="007D315C">
      <w:pPr>
        <w:pStyle w:val="Corpsdetexte3"/>
        <w:ind w:right="22"/>
        <w:rPr>
          <w:noProof/>
          <w:sz w:val="20"/>
          <w:szCs w:val="20"/>
        </w:rPr>
      </w:pPr>
    </w:p>
    <w:p w14:paraId="7A9FC1F4" w14:textId="77777777" w:rsidR="007D315C" w:rsidRPr="00E3232D" w:rsidRDefault="007D315C" w:rsidP="00E3232D">
      <w:pPr>
        <w:jc w:val="both"/>
        <w:rPr>
          <w:rFonts w:ascii="Arial" w:hAnsi="Arial" w:cs="Arial"/>
          <w:b/>
          <w:sz w:val="20"/>
          <w:szCs w:val="20"/>
        </w:rPr>
      </w:pPr>
      <w:bookmarkStart w:id="55" w:name="_Toc265177055"/>
      <w:r w:rsidRPr="00E3232D">
        <w:rPr>
          <w:rFonts w:ascii="Arial" w:hAnsi="Arial" w:cs="Arial"/>
          <w:b/>
          <w:sz w:val="20"/>
          <w:szCs w:val="20"/>
        </w:rPr>
        <w:t>3.</w:t>
      </w:r>
      <w:r w:rsidR="00E3232D">
        <w:rPr>
          <w:rFonts w:ascii="Arial" w:hAnsi="Arial" w:cs="Arial"/>
          <w:b/>
          <w:sz w:val="20"/>
          <w:szCs w:val="20"/>
        </w:rPr>
        <w:t>7</w:t>
      </w:r>
      <w:r w:rsidRPr="00E3232D">
        <w:rPr>
          <w:rFonts w:ascii="Arial" w:hAnsi="Arial" w:cs="Arial"/>
          <w:b/>
          <w:sz w:val="20"/>
          <w:szCs w:val="20"/>
        </w:rPr>
        <w:t xml:space="preserve">.1 </w:t>
      </w:r>
      <w:r w:rsidR="00EF56C3" w:rsidRPr="00E3232D">
        <w:rPr>
          <w:rFonts w:ascii="Arial" w:hAnsi="Arial" w:cs="Arial"/>
          <w:b/>
          <w:sz w:val="20"/>
          <w:szCs w:val="20"/>
        </w:rPr>
        <w:t xml:space="preserve">- </w:t>
      </w:r>
      <w:r w:rsidRPr="00E3232D">
        <w:rPr>
          <w:rFonts w:ascii="Arial" w:hAnsi="Arial" w:cs="Arial"/>
          <w:b/>
          <w:sz w:val="20"/>
          <w:szCs w:val="20"/>
        </w:rPr>
        <w:t>Forme des Prix</w:t>
      </w:r>
      <w:bookmarkEnd w:id="55"/>
    </w:p>
    <w:p w14:paraId="5DE0B363" w14:textId="77777777" w:rsidR="007D315C" w:rsidRDefault="007D315C">
      <w:pPr>
        <w:pStyle w:val="Corpsdetexte3"/>
        <w:ind w:right="22"/>
        <w:rPr>
          <w:noProof/>
          <w:sz w:val="20"/>
          <w:szCs w:val="20"/>
        </w:rPr>
      </w:pPr>
    </w:p>
    <w:p w14:paraId="104EBFA6" w14:textId="77777777" w:rsidR="0062611D" w:rsidRPr="0062611D" w:rsidRDefault="0062611D" w:rsidP="0062611D">
      <w:pPr>
        <w:pStyle w:val="Corpsdetexte3"/>
        <w:ind w:right="22"/>
        <w:rPr>
          <w:sz w:val="20"/>
          <w:szCs w:val="20"/>
        </w:rPr>
      </w:pPr>
      <w:r w:rsidRPr="0062611D">
        <w:rPr>
          <w:sz w:val="20"/>
          <w:szCs w:val="20"/>
        </w:rPr>
        <w:t xml:space="preserve">Les prix de positionnement portent sur les prestations mentionnées dans le bordereau indicatif des prix de positionnement correspondant à des scénarios de commandes. </w:t>
      </w:r>
    </w:p>
    <w:p w14:paraId="381AFF40" w14:textId="77777777" w:rsidR="0062611D" w:rsidRPr="0062611D" w:rsidRDefault="0062611D" w:rsidP="0062611D">
      <w:pPr>
        <w:pStyle w:val="Corpsdetexte3"/>
        <w:ind w:right="22"/>
        <w:rPr>
          <w:sz w:val="20"/>
          <w:szCs w:val="20"/>
        </w:rPr>
      </w:pPr>
    </w:p>
    <w:p w14:paraId="7EBEF9B6" w14:textId="77777777" w:rsidR="002E3FA1" w:rsidRDefault="002E3FA1" w:rsidP="0062611D">
      <w:pPr>
        <w:pStyle w:val="Corpsdetexte3"/>
        <w:ind w:right="22"/>
        <w:rPr>
          <w:sz w:val="20"/>
          <w:szCs w:val="20"/>
        </w:rPr>
      </w:pPr>
      <w:r w:rsidRPr="00261694">
        <w:rPr>
          <w:b/>
          <w:sz w:val="20"/>
          <w:szCs w:val="20"/>
          <w:u w:val="single"/>
        </w:rPr>
        <w:t>Pour les prestations identiques (en nature comme en quantité) à celles décrites dans le bordereau indicatif des prix de positionnement</w:t>
      </w:r>
      <w:r>
        <w:rPr>
          <w:sz w:val="20"/>
          <w:szCs w:val="20"/>
        </w:rPr>
        <w:t> :</w:t>
      </w:r>
    </w:p>
    <w:p w14:paraId="7F7EB58C" w14:textId="77777777" w:rsidR="002E3FA1" w:rsidRDefault="002E3FA1" w:rsidP="0062611D">
      <w:pPr>
        <w:pStyle w:val="Corpsdetexte3"/>
        <w:ind w:right="22"/>
        <w:rPr>
          <w:sz w:val="20"/>
          <w:szCs w:val="20"/>
        </w:rPr>
      </w:pPr>
    </w:p>
    <w:p w14:paraId="3B07B492" w14:textId="77777777" w:rsidR="0062611D" w:rsidRDefault="002E3FA1" w:rsidP="0062611D">
      <w:pPr>
        <w:pStyle w:val="Corpsdetexte3"/>
        <w:ind w:right="22"/>
        <w:rPr>
          <w:sz w:val="20"/>
          <w:szCs w:val="20"/>
        </w:rPr>
      </w:pPr>
      <w:r>
        <w:rPr>
          <w:sz w:val="20"/>
          <w:szCs w:val="20"/>
        </w:rPr>
        <w:t>Les prix du bordereau de positionnement</w:t>
      </w:r>
      <w:r w:rsidR="0062611D" w:rsidRPr="0062611D">
        <w:rPr>
          <w:sz w:val="20"/>
          <w:szCs w:val="20"/>
        </w:rPr>
        <w:t xml:space="preserve"> constituent, </w:t>
      </w:r>
      <w:r w:rsidR="0062611D" w:rsidRPr="002E3FA1">
        <w:rPr>
          <w:sz w:val="20"/>
          <w:szCs w:val="20"/>
          <w:u w:val="single"/>
        </w:rPr>
        <w:t>pour la première année d'exécution de l'accord-cadre</w:t>
      </w:r>
      <w:r w:rsidR="0062611D" w:rsidRPr="0062611D">
        <w:rPr>
          <w:sz w:val="20"/>
          <w:szCs w:val="20"/>
        </w:rPr>
        <w:t>, le plafond des prix pouvant être proposés par les Titulaires de l’accord-cadre lors des remises en concu</w:t>
      </w:r>
      <w:r>
        <w:rPr>
          <w:sz w:val="20"/>
          <w:szCs w:val="20"/>
        </w:rPr>
        <w:t>rrence.</w:t>
      </w:r>
    </w:p>
    <w:p w14:paraId="31A7107E" w14:textId="77777777" w:rsidR="002E3FA1" w:rsidRDefault="00261694" w:rsidP="002E3FA1">
      <w:pPr>
        <w:pStyle w:val="Corpsdetexte3"/>
        <w:ind w:right="22"/>
        <w:rPr>
          <w:sz w:val="20"/>
          <w:szCs w:val="20"/>
        </w:rPr>
      </w:pPr>
      <w:r w:rsidRPr="00261694">
        <w:rPr>
          <w:sz w:val="20"/>
          <w:szCs w:val="20"/>
          <w:u w:val="single"/>
        </w:rPr>
        <w:t>Pour les années suivantes (années 2, 3 et 4</w:t>
      </w:r>
      <w:r w:rsidR="00BE243E">
        <w:rPr>
          <w:sz w:val="20"/>
          <w:szCs w:val="20"/>
          <w:u w:val="single"/>
        </w:rPr>
        <w:t xml:space="preserve"> en cas de reconduction de l’accord-cadre</w:t>
      </w:r>
      <w:r w:rsidRPr="00261694">
        <w:rPr>
          <w:sz w:val="20"/>
          <w:szCs w:val="20"/>
          <w:u w:val="single"/>
        </w:rPr>
        <w:t>)</w:t>
      </w:r>
      <w:r>
        <w:rPr>
          <w:sz w:val="20"/>
          <w:szCs w:val="20"/>
        </w:rPr>
        <w:t>, le</w:t>
      </w:r>
      <w:r w:rsidR="002E3FA1" w:rsidRPr="009B2296">
        <w:rPr>
          <w:sz w:val="20"/>
          <w:szCs w:val="20"/>
        </w:rPr>
        <w:t xml:space="preserve"> pouvoir adjudicateur se réserve la possibilité d’écarter toute offre de prix supérieure </w:t>
      </w:r>
      <w:r w:rsidR="002E3FA1">
        <w:rPr>
          <w:sz w:val="20"/>
          <w:szCs w:val="20"/>
        </w:rPr>
        <w:t xml:space="preserve">à 10% du </w:t>
      </w:r>
      <w:r w:rsidR="002E3FA1" w:rsidRPr="009B2296">
        <w:rPr>
          <w:sz w:val="20"/>
          <w:szCs w:val="20"/>
        </w:rPr>
        <w:t>prix de positionnement</w:t>
      </w:r>
      <w:r>
        <w:rPr>
          <w:sz w:val="20"/>
          <w:szCs w:val="20"/>
        </w:rPr>
        <w:t>.</w:t>
      </w:r>
    </w:p>
    <w:p w14:paraId="7130883D" w14:textId="77777777" w:rsidR="00261694" w:rsidRDefault="00261694" w:rsidP="002E3FA1">
      <w:pPr>
        <w:pStyle w:val="Corpsdetexte3"/>
        <w:ind w:right="22"/>
        <w:rPr>
          <w:sz w:val="20"/>
          <w:szCs w:val="20"/>
        </w:rPr>
      </w:pPr>
    </w:p>
    <w:p w14:paraId="6DE77D86" w14:textId="77777777" w:rsidR="00261694" w:rsidRDefault="00261694" w:rsidP="002E3FA1">
      <w:pPr>
        <w:pStyle w:val="Corpsdetexte3"/>
        <w:ind w:right="22"/>
        <w:rPr>
          <w:sz w:val="20"/>
          <w:szCs w:val="20"/>
        </w:rPr>
      </w:pPr>
      <w:r w:rsidRPr="00261694">
        <w:rPr>
          <w:b/>
          <w:sz w:val="20"/>
          <w:szCs w:val="20"/>
          <w:u w:val="single"/>
        </w:rPr>
        <w:t>Pour les prestations similaires à celles décrites dans le bordereau indicatif des prix de positionnement</w:t>
      </w:r>
      <w:r>
        <w:rPr>
          <w:sz w:val="20"/>
          <w:szCs w:val="20"/>
        </w:rPr>
        <w:t> :</w:t>
      </w:r>
    </w:p>
    <w:p w14:paraId="64C77723" w14:textId="77777777" w:rsidR="002E3FA1" w:rsidRDefault="002E3FA1" w:rsidP="002E3FA1">
      <w:pPr>
        <w:pStyle w:val="Corpsdetexte3"/>
        <w:ind w:right="22"/>
        <w:rPr>
          <w:sz w:val="20"/>
          <w:szCs w:val="20"/>
        </w:rPr>
      </w:pPr>
    </w:p>
    <w:p w14:paraId="5332647D" w14:textId="77777777" w:rsidR="002E3FA1" w:rsidRDefault="00261694" w:rsidP="002E3FA1">
      <w:pPr>
        <w:pStyle w:val="Corpsdetexte3"/>
        <w:ind w:right="22"/>
        <w:rPr>
          <w:sz w:val="20"/>
          <w:szCs w:val="20"/>
        </w:rPr>
      </w:pPr>
      <w:r>
        <w:rPr>
          <w:sz w:val="20"/>
          <w:szCs w:val="20"/>
        </w:rPr>
        <w:t>Pour toute la durée de l’accord-cadre (1 an, reconductible 3 fois), l</w:t>
      </w:r>
      <w:r w:rsidR="002E3FA1">
        <w:rPr>
          <w:sz w:val="20"/>
          <w:szCs w:val="20"/>
        </w:rPr>
        <w:t>e</w:t>
      </w:r>
      <w:r w:rsidR="002E3FA1" w:rsidRPr="002E3FA1">
        <w:rPr>
          <w:sz w:val="20"/>
          <w:szCs w:val="20"/>
        </w:rPr>
        <w:t xml:space="preserve"> pouvoir adjudicateur se réserve la possibilité d’écarter toute offre de prix supérieure à 10% du prix de positionnement</w:t>
      </w:r>
      <w:r>
        <w:rPr>
          <w:sz w:val="20"/>
          <w:szCs w:val="20"/>
        </w:rPr>
        <w:t>.</w:t>
      </w:r>
    </w:p>
    <w:p w14:paraId="4F45E308" w14:textId="77777777" w:rsidR="007D315C" w:rsidRDefault="007D315C">
      <w:pPr>
        <w:pStyle w:val="Corpsdetexte3"/>
        <w:ind w:right="22"/>
        <w:rPr>
          <w:sz w:val="20"/>
          <w:szCs w:val="20"/>
        </w:rPr>
      </w:pPr>
    </w:p>
    <w:p w14:paraId="472378A8" w14:textId="77777777" w:rsidR="009F13B5" w:rsidRDefault="009F13B5">
      <w:pPr>
        <w:pStyle w:val="Corpsdetexte3"/>
        <w:ind w:right="22"/>
        <w:rPr>
          <w:sz w:val="20"/>
          <w:szCs w:val="20"/>
        </w:rPr>
      </w:pPr>
    </w:p>
    <w:p w14:paraId="36D89B33" w14:textId="77777777" w:rsidR="00EF56C3" w:rsidRPr="00E3232D" w:rsidRDefault="002B402F"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7</w:t>
      </w:r>
      <w:r w:rsidR="00EF56C3" w:rsidRPr="00E3232D">
        <w:rPr>
          <w:rFonts w:ascii="Arial" w:hAnsi="Arial" w:cs="Arial"/>
          <w:b/>
          <w:sz w:val="20"/>
          <w:szCs w:val="20"/>
        </w:rPr>
        <w:t>.</w:t>
      </w:r>
      <w:r w:rsidRPr="00E3232D">
        <w:rPr>
          <w:rFonts w:ascii="Arial" w:hAnsi="Arial" w:cs="Arial"/>
          <w:b/>
          <w:sz w:val="20"/>
          <w:szCs w:val="20"/>
        </w:rPr>
        <w:t>2</w:t>
      </w:r>
      <w:r w:rsidR="00EF56C3" w:rsidRPr="00E3232D">
        <w:rPr>
          <w:rFonts w:ascii="Arial" w:hAnsi="Arial" w:cs="Arial"/>
          <w:b/>
          <w:sz w:val="20"/>
          <w:szCs w:val="20"/>
        </w:rPr>
        <w:t xml:space="preserve"> -</w:t>
      </w:r>
      <w:r w:rsidR="00AB778A" w:rsidRPr="00E3232D">
        <w:rPr>
          <w:rFonts w:ascii="Arial" w:hAnsi="Arial" w:cs="Arial"/>
          <w:b/>
          <w:sz w:val="20"/>
          <w:szCs w:val="20"/>
        </w:rPr>
        <w:t xml:space="preserve"> Nature des prix</w:t>
      </w:r>
    </w:p>
    <w:p w14:paraId="2EC6C906" w14:textId="77777777" w:rsidR="00EF56C3" w:rsidRPr="00EF56C3" w:rsidRDefault="00EF56C3" w:rsidP="00EF56C3">
      <w:pPr>
        <w:jc w:val="both"/>
        <w:rPr>
          <w:rFonts w:ascii="Courier New" w:hAnsi="Courier New" w:cs="Courier New"/>
          <w:sz w:val="20"/>
          <w:szCs w:val="20"/>
        </w:rPr>
      </w:pPr>
    </w:p>
    <w:p w14:paraId="1B1AA853" w14:textId="750BA17E" w:rsidR="00EF56C3" w:rsidRDefault="00EF56C3" w:rsidP="00EF56C3">
      <w:pPr>
        <w:pStyle w:val="Corpsdetexte2"/>
        <w:rPr>
          <w:rFonts w:ascii="Arial" w:hAnsi="Arial" w:cs="Arial"/>
        </w:rPr>
      </w:pPr>
      <w:r w:rsidRPr="00EF56C3">
        <w:rPr>
          <w:rFonts w:ascii="Arial" w:hAnsi="Arial" w:cs="Arial"/>
        </w:rPr>
        <w:t>Les marchés conclus sur le fondement de l’accord-cadre sont traités à prix forfaitaires, sauf précision contraire du marché conclu sur le fondement de l’accord-cadre.</w:t>
      </w:r>
    </w:p>
    <w:p w14:paraId="467185B3" w14:textId="77777777" w:rsidR="00212B48" w:rsidRDefault="00212B48" w:rsidP="00EF56C3">
      <w:pPr>
        <w:pStyle w:val="Corpsdetexte2"/>
        <w:rPr>
          <w:rFonts w:ascii="Arial" w:hAnsi="Arial" w:cs="Arial"/>
        </w:rPr>
      </w:pPr>
    </w:p>
    <w:p w14:paraId="37B67B10" w14:textId="4E3888A8" w:rsidR="008757D9" w:rsidRPr="00EF56C3" w:rsidRDefault="008757D9" w:rsidP="008757D9">
      <w:pPr>
        <w:pStyle w:val="Corpsdetexte2"/>
        <w:rPr>
          <w:rFonts w:ascii="Arial" w:hAnsi="Arial" w:cs="Arial"/>
        </w:rPr>
      </w:pPr>
      <w:r>
        <w:rPr>
          <w:rFonts w:ascii="Arial" w:hAnsi="Arial" w:cs="Arial"/>
        </w:rPr>
        <w:t xml:space="preserve">Lorsque le marché subséquent </w:t>
      </w:r>
      <w:r w:rsidR="006E7119">
        <w:rPr>
          <w:rFonts w:ascii="Arial" w:hAnsi="Arial" w:cs="Arial"/>
        </w:rPr>
        <w:t>revêt</w:t>
      </w:r>
      <w:r>
        <w:rPr>
          <w:rFonts w:ascii="Arial" w:hAnsi="Arial" w:cs="Arial"/>
        </w:rPr>
        <w:t xml:space="preserve"> la forme d’un accord-cadre</w:t>
      </w:r>
      <w:r w:rsidR="0050377A">
        <w:rPr>
          <w:rFonts w:ascii="Arial" w:hAnsi="Arial" w:cs="Arial"/>
        </w:rPr>
        <w:t xml:space="preserve"> à bons de commande</w:t>
      </w:r>
      <w:r>
        <w:rPr>
          <w:rFonts w:ascii="Arial" w:hAnsi="Arial" w:cs="Arial"/>
        </w:rPr>
        <w:t>, les prix renseignés dans le BPU sont des prix unitaires.</w:t>
      </w:r>
    </w:p>
    <w:p w14:paraId="68B83405" w14:textId="77777777" w:rsidR="00EF56C3" w:rsidRPr="00EF56C3" w:rsidRDefault="00EF56C3" w:rsidP="00EF56C3">
      <w:pPr>
        <w:pStyle w:val="Corpsdetexte2"/>
        <w:rPr>
          <w:rFonts w:ascii="Arial" w:hAnsi="Arial" w:cs="Arial"/>
        </w:rPr>
      </w:pPr>
    </w:p>
    <w:p w14:paraId="7DB082AC" w14:textId="4264D235" w:rsidR="00EF56C3" w:rsidRPr="00EF56C3" w:rsidRDefault="00EF56C3" w:rsidP="00EF56C3">
      <w:pPr>
        <w:pStyle w:val="Corpsdetexte2"/>
        <w:rPr>
          <w:rFonts w:ascii="Arial" w:hAnsi="Arial" w:cs="Arial"/>
        </w:rPr>
      </w:pPr>
      <w:r w:rsidRPr="00EF56C3">
        <w:rPr>
          <w:rFonts w:ascii="Arial" w:hAnsi="Arial" w:cs="Arial"/>
        </w:rPr>
        <w:t>Le taux de TVA applicable est celui en vigueur à la date de facturation des prestations.</w:t>
      </w:r>
    </w:p>
    <w:p w14:paraId="7791FF09" w14:textId="77777777" w:rsidR="00EF56C3" w:rsidRPr="00EF56C3" w:rsidRDefault="00EF56C3" w:rsidP="00EF56C3">
      <w:pPr>
        <w:jc w:val="both"/>
        <w:rPr>
          <w:rFonts w:ascii="Courier New" w:hAnsi="Courier New" w:cs="Courier New"/>
          <w:sz w:val="20"/>
          <w:szCs w:val="20"/>
        </w:rPr>
      </w:pPr>
    </w:p>
    <w:p w14:paraId="36F1F488" w14:textId="77777777" w:rsidR="00EF56C3" w:rsidRPr="00EF56C3" w:rsidRDefault="00EF56C3" w:rsidP="00EF56C3">
      <w:pPr>
        <w:tabs>
          <w:tab w:val="left" w:pos="426"/>
        </w:tabs>
        <w:jc w:val="both"/>
        <w:rPr>
          <w:rFonts w:ascii="Courier New" w:hAnsi="Courier New" w:cs="Courier New"/>
          <w:sz w:val="20"/>
          <w:szCs w:val="20"/>
        </w:rPr>
      </w:pPr>
    </w:p>
    <w:p w14:paraId="7B3ECD69"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2B402F" w:rsidRPr="00E3232D">
        <w:rPr>
          <w:rFonts w:ascii="Arial" w:hAnsi="Arial" w:cs="Arial"/>
          <w:b/>
          <w:sz w:val="20"/>
          <w:szCs w:val="20"/>
        </w:rPr>
        <w:t>.</w:t>
      </w:r>
      <w:r w:rsidR="00E3232D">
        <w:rPr>
          <w:rFonts w:ascii="Arial" w:hAnsi="Arial" w:cs="Arial"/>
          <w:b/>
          <w:sz w:val="20"/>
          <w:szCs w:val="20"/>
        </w:rPr>
        <w:t>7</w:t>
      </w:r>
      <w:r w:rsidR="002B402F" w:rsidRPr="00E3232D">
        <w:rPr>
          <w:rFonts w:ascii="Arial" w:hAnsi="Arial" w:cs="Arial"/>
          <w:b/>
          <w:sz w:val="20"/>
          <w:szCs w:val="20"/>
        </w:rPr>
        <w:t>.3</w:t>
      </w:r>
      <w:r w:rsidRPr="00E3232D">
        <w:rPr>
          <w:rFonts w:ascii="Arial" w:hAnsi="Arial" w:cs="Arial"/>
          <w:b/>
          <w:sz w:val="20"/>
          <w:szCs w:val="20"/>
        </w:rPr>
        <w:t xml:space="preserve"> – Contenu des prix </w:t>
      </w:r>
    </w:p>
    <w:p w14:paraId="335B2457" w14:textId="77777777" w:rsidR="00EF56C3" w:rsidRPr="00EF56C3" w:rsidRDefault="00EF56C3" w:rsidP="00EF56C3">
      <w:pPr>
        <w:tabs>
          <w:tab w:val="left" w:pos="426"/>
        </w:tabs>
        <w:jc w:val="both"/>
        <w:rPr>
          <w:rFonts w:ascii="Courier New" w:hAnsi="Courier New" w:cs="Courier New"/>
          <w:sz w:val="20"/>
          <w:szCs w:val="20"/>
        </w:rPr>
      </w:pPr>
    </w:p>
    <w:p w14:paraId="4A8DE65C" w14:textId="77777777" w:rsidR="00EF56C3" w:rsidRPr="00EF56C3" w:rsidRDefault="00EF56C3" w:rsidP="00EF56C3">
      <w:pPr>
        <w:tabs>
          <w:tab w:val="left" w:pos="426"/>
        </w:tabs>
        <w:jc w:val="both"/>
        <w:rPr>
          <w:rFonts w:ascii="Arial" w:hAnsi="Arial" w:cs="Arial"/>
          <w:sz w:val="20"/>
          <w:szCs w:val="20"/>
        </w:rPr>
      </w:pPr>
      <w:r w:rsidRPr="00EF56C3">
        <w:rPr>
          <w:rFonts w:ascii="Arial" w:hAnsi="Arial" w:cs="Arial"/>
          <w:sz w:val="20"/>
          <w:szCs w:val="20"/>
        </w:rPr>
        <w:t>Les prix des prestations sont établis en tenant compte de toutes les sujétions pouvant découler de l’exécution des marchés quelles que soient les circonstances et hors les cas de force majeure reconnus par une juridiction compétente.</w:t>
      </w:r>
    </w:p>
    <w:p w14:paraId="40CB3F93" w14:textId="77777777" w:rsidR="00EF56C3" w:rsidRPr="00EF56C3" w:rsidRDefault="00EF56C3" w:rsidP="00EF56C3">
      <w:pPr>
        <w:tabs>
          <w:tab w:val="left" w:pos="426"/>
        </w:tabs>
        <w:jc w:val="both"/>
        <w:rPr>
          <w:rFonts w:ascii="Arial" w:hAnsi="Arial" w:cs="Arial"/>
          <w:sz w:val="20"/>
          <w:szCs w:val="20"/>
        </w:rPr>
      </w:pPr>
    </w:p>
    <w:p w14:paraId="5052B04F" w14:textId="77777777" w:rsidR="00EF56C3" w:rsidRPr="00EF56C3" w:rsidRDefault="00EF56C3" w:rsidP="00EF56C3">
      <w:pPr>
        <w:jc w:val="both"/>
        <w:rPr>
          <w:rFonts w:ascii="Arial" w:hAnsi="Arial" w:cs="Arial"/>
          <w:sz w:val="20"/>
          <w:szCs w:val="20"/>
        </w:rPr>
      </w:pPr>
      <w:r w:rsidRPr="00EF56C3">
        <w:rPr>
          <w:rFonts w:ascii="Arial" w:hAnsi="Arial" w:cs="Arial"/>
          <w:sz w:val="20"/>
          <w:szCs w:val="20"/>
        </w:rPr>
        <w:t xml:space="preserve">Les prix sont réputés comprendre toutes les charges fiscales </w:t>
      </w:r>
      <w:r w:rsidR="00D3464D">
        <w:rPr>
          <w:rFonts w:ascii="Arial" w:hAnsi="Arial" w:cs="Arial"/>
          <w:sz w:val="20"/>
          <w:szCs w:val="20"/>
        </w:rPr>
        <w:t xml:space="preserve">et parafiscales, </w:t>
      </w:r>
      <w:r w:rsidRPr="00EF56C3">
        <w:rPr>
          <w:rFonts w:ascii="Arial" w:hAnsi="Arial" w:cs="Arial"/>
          <w:sz w:val="20"/>
          <w:szCs w:val="20"/>
        </w:rPr>
        <w:t>toutes les dépenses résultant de l'exécution des prestations, incluant notamment</w:t>
      </w:r>
      <w:r w:rsidR="00DC4C5F" w:rsidRPr="00DC4C5F">
        <w:rPr>
          <w:rFonts w:ascii="Arial" w:hAnsi="Arial"/>
          <w:sz w:val="22"/>
        </w:rPr>
        <w:t xml:space="preserve"> </w:t>
      </w:r>
      <w:r w:rsidR="00DC4C5F" w:rsidRPr="00DC4C5F">
        <w:rPr>
          <w:rFonts w:ascii="Arial" w:hAnsi="Arial" w:cs="Arial"/>
          <w:sz w:val="20"/>
          <w:szCs w:val="20"/>
        </w:rPr>
        <w:t>la fourniture des produits dont le papier</w:t>
      </w:r>
      <w:r w:rsidR="00DC4C5F">
        <w:rPr>
          <w:rFonts w:ascii="Arial" w:hAnsi="Arial" w:cs="Arial"/>
          <w:sz w:val="20"/>
          <w:szCs w:val="20"/>
        </w:rPr>
        <w:t>,</w:t>
      </w:r>
      <w:r w:rsidRPr="00EF56C3">
        <w:rPr>
          <w:rFonts w:ascii="Arial" w:hAnsi="Arial" w:cs="Arial"/>
          <w:sz w:val="20"/>
          <w:szCs w:val="20"/>
        </w:rPr>
        <w:t xml:space="preserve"> les frais d’emballage, d’étiquetage, de manutention, de transport (camions, chauffeurs, carburants) et plus généralement tout matériel nécessaire à l’opération ainsi que les taxes diverses de parking sont compris dans les prix de chacun des marchés conclus sur le fondement de l’accord-cadre.</w:t>
      </w:r>
    </w:p>
    <w:p w14:paraId="0CCA60A4" w14:textId="77777777" w:rsidR="007D315C" w:rsidRPr="00E3232D" w:rsidRDefault="007D315C">
      <w:pPr>
        <w:pStyle w:val="Titre2"/>
        <w:ind w:right="22"/>
        <w:jc w:val="both"/>
        <w:rPr>
          <w:bCs w:val="0"/>
          <w:i w:val="0"/>
          <w:sz w:val="20"/>
          <w:szCs w:val="20"/>
        </w:rPr>
      </w:pPr>
      <w:bookmarkStart w:id="56" w:name="_Toc265177058"/>
      <w:bookmarkStart w:id="57" w:name="_Toc210205128"/>
      <w:r>
        <w:rPr>
          <w:bCs w:val="0"/>
          <w:i w:val="0"/>
          <w:sz w:val="20"/>
          <w:szCs w:val="20"/>
        </w:rPr>
        <w:t>ARTICLE 3.</w:t>
      </w:r>
      <w:r w:rsidR="00E3232D">
        <w:rPr>
          <w:bCs w:val="0"/>
          <w:i w:val="0"/>
          <w:sz w:val="20"/>
          <w:szCs w:val="20"/>
        </w:rPr>
        <w:t>8</w:t>
      </w:r>
      <w:r w:rsidR="002B402F">
        <w:rPr>
          <w:bCs w:val="0"/>
          <w:i w:val="0"/>
          <w:sz w:val="20"/>
          <w:szCs w:val="20"/>
        </w:rPr>
        <w:t xml:space="preserve"> -</w:t>
      </w:r>
      <w:r>
        <w:rPr>
          <w:bCs w:val="0"/>
          <w:i w:val="0"/>
          <w:sz w:val="20"/>
          <w:szCs w:val="20"/>
        </w:rPr>
        <w:t xml:space="preserve"> </w:t>
      </w:r>
      <w:r w:rsidRPr="00E530E0">
        <w:rPr>
          <w:bCs w:val="0"/>
          <w:i w:val="0"/>
          <w:sz w:val="20"/>
          <w:szCs w:val="20"/>
          <w:u w:val="single"/>
        </w:rPr>
        <w:t>PENALITES</w:t>
      </w:r>
      <w:bookmarkEnd w:id="56"/>
      <w:bookmarkEnd w:id="57"/>
    </w:p>
    <w:p w14:paraId="4AEA2AE0" w14:textId="77777777" w:rsidR="007D315C" w:rsidRPr="00E91754" w:rsidRDefault="007D315C">
      <w:pPr>
        <w:pStyle w:val="Corpsdetexte2"/>
        <w:ind w:right="22"/>
        <w:rPr>
          <w:rFonts w:ascii="Arial" w:hAnsi="Arial" w:cs="Arial"/>
        </w:rPr>
      </w:pPr>
    </w:p>
    <w:p w14:paraId="147BAF2A" w14:textId="53703FB8" w:rsidR="00D6550C" w:rsidRPr="000A6821" w:rsidRDefault="00D6550C" w:rsidP="00D6550C">
      <w:pPr>
        <w:jc w:val="both"/>
        <w:rPr>
          <w:rFonts w:ascii="Arial" w:hAnsi="Arial" w:cs="Arial"/>
          <w:sz w:val="20"/>
          <w:szCs w:val="20"/>
        </w:rPr>
      </w:pPr>
      <w:r w:rsidRPr="000A6821">
        <w:rPr>
          <w:rFonts w:ascii="Arial" w:hAnsi="Arial" w:cs="Arial"/>
          <w:sz w:val="20"/>
          <w:szCs w:val="20"/>
        </w:rPr>
        <w:t xml:space="preserve">Par dérogation à l’article 14 du CCAG-FCS, le Titulaire encourt, sans mise en demeure préalable, les pénalités définies ci-après. </w:t>
      </w:r>
    </w:p>
    <w:p w14:paraId="67FBA54A" w14:textId="77777777" w:rsidR="00D6550C" w:rsidRPr="000A6821" w:rsidRDefault="00D6550C" w:rsidP="00D6550C">
      <w:pPr>
        <w:jc w:val="both"/>
        <w:rPr>
          <w:rFonts w:ascii="Arial" w:hAnsi="Arial" w:cs="Arial"/>
          <w:sz w:val="20"/>
          <w:szCs w:val="20"/>
        </w:rPr>
      </w:pPr>
    </w:p>
    <w:p w14:paraId="3C00E937" w14:textId="77777777" w:rsidR="00EF56C3" w:rsidRPr="00EF56C3" w:rsidRDefault="00D6550C" w:rsidP="00AC5DBD">
      <w:pPr>
        <w:jc w:val="both"/>
        <w:rPr>
          <w:rFonts w:ascii="Courier New" w:hAnsi="Courier New" w:cs="Courier New"/>
          <w:sz w:val="20"/>
          <w:szCs w:val="20"/>
        </w:rPr>
      </w:pPr>
      <w:r w:rsidRPr="000A6821">
        <w:rPr>
          <w:rFonts w:ascii="Arial" w:hAnsi="Arial" w:cs="Arial"/>
          <w:sz w:val="20"/>
          <w:szCs w:val="20"/>
        </w:rPr>
        <w:t>Les pénalités </w:t>
      </w:r>
      <w:r w:rsidR="00AC5DBD">
        <w:rPr>
          <w:rFonts w:ascii="Arial" w:hAnsi="Arial" w:cs="Arial"/>
          <w:sz w:val="20"/>
          <w:szCs w:val="20"/>
        </w:rPr>
        <w:t xml:space="preserve">sont indiquées en hors taxe et </w:t>
      </w:r>
      <w:r w:rsidRPr="000A6821">
        <w:rPr>
          <w:rFonts w:ascii="Arial" w:hAnsi="Arial" w:cs="Arial"/>
          <w:sz w:val="20"/>
          <w:szCs w:val="20"/>
        </w:rPr>
        <w:t xml:space="preserve">sont cumulables entre elles. </w:t>
      </w:r>
      <w:r w:rsidR="00EF56C3" w:rsidRPr="00EF56C3">
        <w:rPr>
          <w:rFonts w:ascii="Arial" w:hAnsi="Arial" w:cs="Arial"/>
          <w:sz w:val="20"/>
          <w:szCs w:val="20"/>
        </w:rPr>
        <w:t>Cependant le montant cumulé des pénalités est plafonné par le montant H.T. de chaque marché subséquent.</w:t>
      </w:r>
      <w:r w:rsidR="00EF56C3" w:rsidRPr="00EF56C3">
        <w:rPr>
          <w:rFonts w:ascii="Courier New" w:hAnsi="Courier New" w:cs="Courier New"/>
          <w:sz w:val="20"/>
          <w:szCs w:val="20"/>
        </w:rPr>
        <w:t xml:space="preserve"> </w:t>
      </w:r>
    </w:p>
    <w:p w14:paraId="09FFBAF3" w14:textId="77777777" w:rsidR="00EF56C3" w:rsidRPr="00EF56C3" w:rsidRDefault="00EF56C3" w:rsidP="00EF56C3">
      <w:pPr>
        <w:jc w:val="both"/>
        <w:rPr>
          <w:rFonts w:ascii="Courier New" w:hAnsi="Courier New" w:cs="Courier New"/>
          <w:b/>
          <w:sz w:val="20"/>
          <w:szCs w:val="20"/>
          <w:u w:val="single"/>
        </w:rPr>
      </w:pPr>
    </w:p>
    <w:p w14:paraId="32B3B932" w14:textId="77777777" w:rsidR="00EF56C3" w:rsidRPr="00EF56C3" w:rsidRDefault="00EF56C3" w:rsidP="00EF56C3">
      <w:pPr>
        <w:jc w:val="both"/>
        <w:rPr>
          <w:rFonts w:ascii="Courier New" w:hAnsi="Courier New" w:cs="Courier New"/>
          <w:b/>
          <w:sz w:val="20"/>
          <w:szCs w:val="20"/>
          <w:u w:val="single"/>
        </w:rPr>
      </w:pPr>
    </w:p>
    <w:p w14:paraId="33D4807E"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.1 - Pénalités pour retard d’exécution </w:t>
      </w:r>
    </w:p>
    <w:p w14:paraId="7A5226A1" w14:textId="77777777" w:rsidR="00EF56C3" w:rsidRPr="00EF56C3" w:rsidRDefault="00EF56C3" w:rsidP="00EF56C3">
      <w:pPr>
        <w:jc w:val="both"/>
        <w:rPr>
          <w:rFonts w:ascii="Courier New" w:hAnsi="Courier New" w:cs="Courier New"/>
          <w:b/>
          <w:sz w:val="20"/>
          <w:szCs w:val="20"/>
        </w:rPr>
      </w:pPr>
    </w:p>
    <w:p w14:paraId="3CA0EBEB" w14:textId="77777777" w:rsidR="00EF56C3" w:rsidRDefault="00EF56C3" w:rsidP="00EF56C3">
      <w:pPr>
        <w:ind w:right="-1"/>
        <w:jc w:val="both"/>
        <w:rPr>
          <w:rFonts w:ascii="Arial" w:hAnsi="Arial" w:cs="Arial"/>
          <w:sz w:val="20"/>
          <w:szCs w:val="20"/>
        </w:rPr>
      </w:pPr>
      <w:r w:rsidRPr="00EF56C3">
        <w:rPr>
          <w:rFonts w:ascii="Arial" w:hAnsi="Arial" w:cs="Arial"/>
          <w:sz w:val="20"/>
          <w:szCs w:val="20"/>
        </w:rPr>
        <w:t xml:space="preserve">Lorsque le délai contractuel d’exécution ou de livraison fixé par le Centre des monuments nationaux est dépassé par le fait du Titulaire, celui-ci encourt, sans mise en demeure préalable, une pénalité calculée par application de la formule suivante : </w:t>
      </w:r>
    </w:p>
    <w:p w14:paraId="5AED44F8" w14:textId="77777777" w:rsidR="00BC5AEA" w:rsidRPr="00EF56C3" w:rsidRDefault="00BC5AEA" w:rsidP="00EF56C3">
      <w:pPr>
        <w:ind w:right="-1"/>
        <w:jc w:val="both"/>
        <w:rPr>
          <w:rFonts w:ascii="Arial" w:hAnsi="Arial" w:cs="Arial"/>
          <w:sz w:val="20"/>
          <w:szCs w:val="20"/>
        </w:rPr>
      </w:pPr>
    </w:p>
    <w:p w14:paraId="5EEBA6E1" w14:textId="1B4C580F" w:rsidR="00BC5AEA" w:rsidRDefault="00EF56C3" w:rsidP="00BC5AEA">
      <w:pPr>
        <w:ind w:right="-1"/>
        <w:jc w:val="center"/>
        <w:rPr>
          <w:rFonts w:ascii="Arial" w:hAnsi="Arial" w:cs="Arial"/>
          <w:sz w:val="20"/>
          <w:szCs w:val="20"/>
        </w:rPr>
      </w:pPr>
      <w:r w:rsidRPr="00CE07EF">
        <w:rPr>
          <w:rFonts w:ascii="Arial" w:hAnsi="Arial" w:cs="Arial"/>
          <w:sz w:val="20"/>
          <w:szCs w:val="20"/>
        </w:rPr>
        <w:t>P = V * R / 30,</w:t>
      </w:r>
    </w:p>
    <w:p w14:paraId="7B599C67" w14:textId="77777777" w:rsidR="00BC5AEA" w:rsidRDefault="00BC5AEA" w:rsidP="00EF56C3">
      <w:pPr>
        <w:ind w:right="-1"/>
        <w:jc w:val="both"/>
        <w:rPr>
          <w:rFonts w:ascii="Arial" w:hAnsi="Arial" w:cs="Arial"/>
          <w:sz w:val="20"/>
          <w:szCs w:val="20"/>
        </w:rPr>
      </w:pPr>
    </w:p>
    <w:p w14:paraId="3799377A" w14:textId="37D20272" w:rsidR="00BC5AEA" w:rsidRPr="00CE07EF" w:rsidRDefault="00BC5AEA" w:rsidP="00EF56C3">
      <w:pPr>
        <w:ind w:right="-1"/>
        <w:jc w:val="both"/>
        <w:rPr>
          <w:rFonts w:ascii="Arial" w:hAnsi="Arial" w:cs="Arial"/>
          <w:sz w:val="20"/>
          <w:szCs w:val="20"/>
        </w:rPr>
      </w:pPr>
      <w:r>
        <w:rPr>
          <w:rFonts w:ascii="Arial" w:hAnsi="Arial" w:cs="Arial"/>
          <w:sz w:val="20"/>
          <w:szCs w:val="20"/>
        </w:rPr>
        <w:t>D</w:t>
      </w:r>
      <w:r w:rsidR="00EF56C3" w:rsidRPr="00CE07EF">
        <w:rPr>
          <w:rFonts w:ascii="Arial" w:hAnsi="Arial" w:cs="Arial"/>
          <w:sz w:val="20"/>
          <w:szCs w:val="20"/>
        </w:rPr>
        <w:t xml:space="preserve">ans laquelle : </w:t>
      </w:r>
    </w:p>
    <w:p w14:paraId="5B5014A2" w14:textId="77777777" w:rsidR="00EF56C3" w:rsidRPr="00EF56C3" w:rsidRDefault="00EF56C3" w:rsidP="00EF56C3">
      <w:pPr>
        <w:ind w:right="-1"/>
        <w:jc w:val="both"/>
        <w:rPr>
          <w:rFonts w:ascii="Arial" w:hAnsi="Arial" w:cs="Arial"/>
          <w:sz w:val="20"/>
          <w:szCs w:val="20"/>
        </w:rPr>
      </w:pPr>
      <w:r w:rsidRPr="00CE07EF">
        <w:rPr>
          <w:rFonts w:ascii="Arial" w:hAnsi="Arial" w:cs="Arial"/>
          <w:sz w:val="20"/>
          <w:szCs w:val="20"/>
        </w:rPr>
        <w:t>P = le montant de la pénalité ;</w:t>
      </w:r>
      <w:r w:rsidRPr="00EF56C3">
        <w:rPr>
          <w:rFonts w:ascii="Arial" w:hAnsi="Arial" w:cs="Arial"/>
          <w:sz w:val="20"/>
          <w:szCs w:val="20"/>
        </w:rPr>
        <w:t xml:space="preserve"> </w:t>
      </w:r>
    </w:p>
    <w:p w14:paraId="2A346956" w14:textId="77777777" w:rsidR="00EF56C3"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V = la valeur des prestations sur laquelle est calculée la pénalité, cette valeur étant égale à la valeur de règlement de la partie des prestations en retard ou de l'ensemble des prestations si le retard d'exécution d'une partie rend l'ensemble inutilisable ; </w:t>
      </w:r>
    </w:p>
    <w:p w14:paraId="37B9E3F5" w14:textId="77777777" w:rsidR="00E236C6"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R = le nombre de jours de retard. </w:t>
      </w:r>
    </w:p>
    <w:p w14:paraId="716AEE11" w14:textId="77777777" w:rsidR="00D6550C" w:rsidRPr="000A6821" w:rsidRDefault="00D6550C" w:rsidP="00D6550C">
      <w:pPr>
        <w:autoSpaceDE w:val="0"/>
        <w:autoSpaceDN w:val="0"/>
        <w:jc w:val="both"/>
        <w:rPr>
          <w:rFonts w:ascii="Arial" w:hAnsi="Arial" w:cs="Arial"/>
          <w:sz w:val="20"/>
          <w:szCs w:val="20"/>
        </w:rPr>
      </w:pPr>
    </w:p>
    <w:p w14:paraId="2E3BE7A1" w14:textId="77777777" w:rsidR="00D6550C" w:rsidRPr="00E3232D" w:rsidRDefault="00D6550C" w:rsidP="00E3232D">
      <w:pPr>
        <w:jc w:val="both"/>
        <w:rPr>
          <w:rFonts w:ascii="Arial" w:hAnsi="Arial" w:cs="Arial"/>
          <w:b/>
          <w:sz w:val="20"/>
          <w:szCs w:val="20"/>
        </w:rPr>
      </w:pPr>
      <w:bookmarkStart w:id="58" w:name="_Toc360183978"/>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2B402F" w:rsidRPr="00E3232D">
        <w:rPr>
          <w:rFonts w:ascii="Arial" w:hAnsi="Arial" w:cs="Arial"/>
          <w:b/>
          <w:sz w:val="20"/>
          <w:szCs w:val="20"/>
        </w:rPr>
        <w:t>2</w:t>
      </w:r>
      <w:r w:rsidRPr="00E3232D">
        <w:rPr>
          <w:rFonts w:ascii="Arial" w:hAnsi="Arial" w:cs="Arial"/>
          <w:b/>
          <w:sz w:val="20"/>
          <w:szCs w:val="20"/>
        </w:rPr>
        <w:t xml:space="preserve"> - Pénalités pour absence de réponse aux marchés subséquents</w:t>
      </w:r>
      <w:bookmarkEnd w:id="58"/>
    </w:p>
    <w:p w14:paraId="4B31E33B" w14:textId="77777777" w:rsidR="00D6550C" w:rsidRPr="000A6821" w:rsidRDefault="00D6550C" w:rsidP="00D6550C">
      <w:pPr>
        <w:autoSpaceDE w:val="0"/>
        <w:autoSpaceDN w:val="0"/>
        <w:jc w:val="both"/>
        <w:rPr>
          <w:rFonts w:ascii="Arial" w:hAnsi="Arial" w:cs="Arial"/>
          <w:sz w:val="20"/>
          <w:szCs w:val="20"/>
        </w:rPr>
      </w:pPr>
    </w:p>
    <w:p w14:paraId="53E71CCF" w14:textId="77777777" w:rsidR="00D6550C" w:rsidRPr="000A6821" w:rsidRDefault="00D6550C" w:rsidP="00D6550C">
      <w:pPr>
        <w:autoSpaceDE w:val="0"/>
        <w:autoSpaceDN w:val="0"/>
        <w:jc w:val="both"/>
        <w:rPr>
          <w:rFonts w:ascii="Arial" w:hAnsi="Arial" w:cs="Arial"/>
          <w:sz w:val="20"/>
          <w:szCs w:val="20"/>
        </w:rPr>
      </w:pPr>
      <w:r w:rsidRPr="000A6821">
        <w:rPr>
          <w:rFonts w:ascii="Arial" w:hAnsi="Arial" w:cs="Arial"/>
          <w:sz w:val="20"/>
          <w:szCs w:val="20"/>
        </w:rPr>
        <w:t xml:space="preserve">Toute absence de réponse aux marchés subséquents fait encourir au titulaire de l’accord-cadre une pénalité forfaitaire de </w:t>
      </w:r>
      <w:r w:rsidR="00B33265">
        <w:rPr>
          <w:rFonts w:ascii="Arial" w:hAnsi="Arial" w:cs="Arial"/>
          <w:sz w:val="20"/>
          <w:szCs w:val="20"/>
        </w:rPr>
        <w:t>10</w:t>
      </w:r>
      <w:r w:rsidRPr="000A6821">
        <w:rPr>
          <w:rFonts w:ascii="Arial" w:hAnsi="Arial" w:cs="Arial"/>
          <w:sz w:val="20"/>
          <w:szCs w:val="20"/>
        </w:rPr>
        <w:t xml:space="preserve">0 €, sauf pour le cas où le défaut de réponse serait justifié. </w:t>
      </w:r>
    </w:p>
    <w:p w14:paraId="64490AE3" w14:textId="77777777" w:rsidR="0013595B" w:rsidRDefault="0013595B">
      <w:pPr>
        <w:tabs>
          <w:tab w:val="left" w:pos="426"/>
        </w:tabs>
        <w:jc w:val="both"/>
        <w:rPr>
          <w:rFonts w:ascii="Arial" w:hAnsi="Arial" w:cs="Arial"/>
          <w:sz w:val="20"/>
          <w:szCs w:val="20"/>
        </w:rPr>
      </w:pPr>
    </w:p>
    <w:p w14:paraId="61339090" w14:textId="77777777" w:rsidR="00E236C6" w:rsidRPr="00E3232D" w:rsidRDefault="00E236C6"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.3 </w:t>
      </w:r>
      <w:r w:rsidR="00B33265" w:rsidRPr="00E3232D">
        <w:rPr>
          <w:rFonts w:ascii="Arial" w:hAnsi="Arial" w:cs="Arial"/>
          <w:b/>
          <w:sz w:val="20"/>
          <w:szCs w:val="20"/>
        </w:rPr>
        <w:t>-</w:t>
      </w:r>
      <w:r w:rsidRPr="00E3232D">
        <w:rPr>
          <w:rFonts w:ascii="Arial" w:hAnsi="Arial" w:cs="Arial"/>
          <w:b/>
          <w:sz w:val="20"/>
          <w:szCs w:val="20"/>
        </w:rPr>
        <w:t xml:space="preserve"> Pénalités pour </w:t>
      </w:r>
      <w:r w:rsidR="00B33265" w:rsidRPr="00E3232D">
        <w:rPr>
          <w:rFonts w:ascii="Arial" w:hAnsi="Arial" w:cs="Arial"/>
          <w:b/>
          <w:sz w:val="20"/>
          <w:szCs w:val="20"/>
        </w:rPr>
        <w:t>non-respect</w:t>
      </w:r>
      <w:r w:rsidRPr="00E3232D">
        <w:rPr>
          <w:rFonts w:ascii="Arial" w:hAnsi="Arial" w:cs="Arial"/>
          <w:b/>
          <w:sz w:val="20"/>
          <w:szCs w:val="20"/>
        </w:rPr>
        <w:t xml:space="preserve"> des conditions de livraison des documents</w:t>
      </w:r>
      <w:r w:rsidR="00B25DB3" w:rsidRPr="00E3232D">
        <w:rPr>
          <w:rFonts w:ascii="Arial" w:hAnsi="Arial" w:cs="Arial"/>
          <w:b/>
          <w:sz w:val="20"/>
          <w:szCs w:val="20"/>
        </w:rPr>
        <w:t xml:space="preserve"> imprimés</w:t>
      </w:r>
    </w:p>
    <w:p w14:paraId="123DC5F2" w14:textId="77777777" w:rsidR="00E236C6" w:rsidRDefault="00E236C6">
      <w:pPr>
        <w:tabs>
          <w:tab w:val="left" w:pos="426"/>
        </w:tabs>
        <w:jc w:val="both"/>
        <w:rPr>
          <w:rFonts w:ascii="Arial" w:hAnsi="Arial" w:cs="Arial"/>
          <w:sz w:val="20"/>
          <w:szCs w:val="20"/>
        </w:rPr>
      </w:pPr>
    </w:p>
    <w:p w14:paraId="66DFA263" w14:textId="77777777" w:rsidR="00E236C6" w:rsidRPr="001018E3" w:rsidRDefault="00E236C6" w:rsidP="00E236C6">
      <w:pPr>
        <w:jc w:val="both"/>
        <w:rPr>
          <w:rFonts w:ascii="Arial" w:hAnsi="Arial" w:cs="Arial"/>
          <w:noProof/>
          <w:sz w:val="20"/>
          <w:szCs w:val="20"/>
        </w:rPr>
      </w:pPr>
      <w:r w:rsidRPr="001018E3">
        <w:rPr>
          <w:rFonts w:ascii="Arial" w:hAnsi="Arial" w:cs="Arial"/>
          <w:noProof/>
          <w:sz w:val="20"/>
          <w:szCs w:val="20"/>
        </w:rPr>
        <w:t xml:space="preserve">Il est précisé notamment qu’en cas de non </w:t>
      </w:r>
      <w:r>
        <w:rPr>
          <w:rFonts w:ascii="Arial" w:hAnsi="Arial" w:cs="Arial"/>
          <w:noProof/>
          <w:sz w:val="20"/>
          <w:szCs w:val="20"/>
        </w:rPr>
        <w:t>respect des conditions de livraison des documents (conditionnement, modalités de livraison),</w:t>
      </w:r>
      <w:r>
        <w:rPr>
          <w:sz w:val="22"/>
          <w:szCs w:val="22"/>
        </w:rPr>
        <w:t xml:space="preserve"> </w:t>
      </w:r>
      <w:r w:rsidRPr="001018E3">
        <w:rPr>
          <w:rFonts w:ascii="Arial" w:hAnsi="Arial" w:cs="Arial"/>
          <w:noProof/>
          <w:sz w:val="20"/>
          <w:szCs w:val="20"/>
        </w:rPr>
        <w:t xml:space="preserve">le titulaire s’expose à une </w:t>
      </w:r>
      <w:r w:rsidR="00BA2CCF">
        <w:rPr>
          <w:rFonts w:ascii="Arial" w:hAnsi="Arial" w:cs="Arial"/>
          <w:noProof/>
          <w:sz w:val="20"/>
          <w:szCs w:val="20"/>
        </w:rPr>
        <w:t>pénalité d’un montant égal</w:t>
      </w:r>
      <w:r w:rsidRPr="001018E3">
        <w:rPr>
          <w:rFonts w:ascii="Arial" w:hAnsi="Arial" w:cs="Arial"/>
          <w:noProof/>
          <w:sz w:val="20"/>
          <w:szCs w:val="20"/>
        </w:rPr>
        <w:t xml:space="preserve"> de 10% de la facture </w:t>
      </w:r>
      <w:r>
        <w:rPr>
          <w:rFonts w:ascii="Arial" w:hAnsi="Arial" w:cs="Arial"/>
          <w:noProof/>
          <w:sz w:val="20"/>
          <w:szCs w:val="20"/>
        </w:rPr>
        <w:t>correspondante</w:t>
      </w:r>
      <w:r w:rsidRPr="001018E3">
        <w:rPr>
          <w:rFonts w:ascii="Arial" w:hAnsi="Arial" w:cs="Arial"/>
          <w:noProof/>
          <w:sz w:val="20"/>
          <w:szCs w:val="20"/>
        </w:rPr>
        <w:t>.</w:t>
      </w:r>
    </w:p>
    <w:p w14:paraId="2C65A920" w14:textId="77777777" w:rsidR="00E236C6" w:rsidRDefault="00E236C6">
      <w:pPr>
        <w:tabs>
          <w:tab w:val="left" w:pos="426"/>
        </w:tabs>
        <w:jc w:val="both"/>
        <w:rPr>
          <w:rFonts w:ascii="Arial" w:hAnsi="Arial" w:cs="Arial"/>
          <w:sz w:val="20"/>
          <w:szCs w:val="20"/>
        </w:rPr>
      </w:pPr>
    </w:p>
    <w:p w14:paraId="5315FF73" w14:textId="77777777" w:rsidR="00B25DB3" w:rsidRPr="00E3232D" w:rsidRDefault="00B25DB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E530E0">
        <w:rPr>
          <w:rFonts w:ascii="Arial" w:hAnsi="Arial" w:cs="Arial"/>
          <w:b/>
          <w:sz w:val="20"/>
          <w:szCs w:val="20"/>
        </w:rPr>
        <w:t>4</w:t>
      </w:r>
      <w:r w:rsidRPr="00E3232D">
        <w:rPr>
          <w:rFonts w:ascii="Arial" w:hAnsi="Arial" w:cs="Arial"/>
          <w:b/>
          <w:sz w:val="20"/>
          <w:szCs w:val="20"/>
        </w:rPr>
        <w:t xml:space="preserve"> - Pénalités pour non-remise des documents mentionnés à l’article 1.6</w:t>
      </w:r>
    </w:p>
    <w:p w14:paraId="0DF5BBEB" w14:textId="77777777" w:rsidR="00B25DB3" w:rsidRDefault="00B25DB3" w:rsidP="00B25DB3">
      <w:pPr>
        <w:tabs>
          <w:tab w:val="left" w:pos="426"/>
        </w:tabs>
        <w:jc w:val="both"/>
        <w:rPr>
          <w:rFonts w:ascii="Arial" w:hAnsi="Arial" w:cs="Arial"/>
          <w:sz w:val="20"/>
          <w:szCs w:val="20"/>
        </w:rPr>
      </w:pPr>
    </w:p>
    <w:p w14:paraId="2736D162" w14:textId="6BB4E7E0" w:rsidR="00B25DB3" w:rsidRDefault="00B25DB3" w:rsidP="00B25DB3">
      <w:pPr>
        <w:jc w:val="both"/>
        <w:rPr>
          <w:rFonts w:ascii="Arial" w:hAnsi="Arial" w:cs="Arial"/>
          <w:sz w:val="20"/>
          <w:szCs w:val="20"/>
        </w:rPr>
      </w:pPr>
      <w:r>
        <w:rPr>
          <w:rFonts w:ascii="Arial" w:hAnsi="Arial" w:cs="Arial"/>
          <w:noProof/>
          <w:sz w:val="20"/>
          <w:szCs w:val="20"/>
        </w:rPr>
        <w:t>En cas de non remise du ra</w:t>
      </w:r>
      <w:r w:rsidR="006E7119">
        <w:rPr>
          <w:rFonts w:ascii="Arial" w:hAnsi="Arial" w:cs="Arial"/>
          <w:noProof/>
          <w:sz w:val="20"/>
          <w:szCs w:val="20"/>
        </w:rPr>
        <w:t>p</w:t>
      </w:r>
      <w:r>
        <w:rPr>
          <w:rFonts w:ascii="Arial" w:hAnsi="Arial" w:cs="Arial"/>
          <w:noProof/>
          <w:sz w:val="20"/>
          <w:szCs w:val="20"/>
        </w:rPr>
        <w:t>port simplifié ou des déclaration</w:t>
      </w:r>
      <w:r w:rsidR="007A0640">
        <w:rPr>
          <w:rFonts w:ascii="Arial" w:hAnsi="Arial" w:cs="Arial"/>
          <w:noProof/>
          <w:sz w:val="20"/>
          <w:szCs w:val="20"/>
        </w:rPr>
        <w:t>s</w:t>
      </w:r>
      <w:r>
        <w:rPr>
          <w:rFonts w:ascii="Arial" w:hAnsi="Arial" w:cs="Arial"/>
          <w:noProof/>
          <w:sz w:val="20"/>
          <w:szCs w:val="20"/>
        </w:rPr>
        <w:t xml:space="preserve"> de diligence raisonnées mentionnées à l’article 1.</w:t>
      </w:r>
      <w:r w:rsidR="00C43B5F">
        <w:rPr>
          <w:rFonts w:ascii="Arial" w:hAnsi="Arial" w:cs="Arial"/>
          <w:noProof/>
          <w:sz w:val="20"/>
          <w:szCs w:val="20"/>
        </w:rPr>
        <w:t>8</w:t>
      </w:r>
      <w:r>
        <w:rPr>
          <w:rFonts w:ascii="Arial" w:hAnsi="Arial" w:cs="Arial"/>
          <w:noProof/>
          <w:sz w:val="20"/>
          <w:szCs w:val="20"/>
        </w:rPr>
        <w:t xml:space="preserve">, </w:t>
      </w:r>
      <w:r w:rsidR="00B87C04">
        <w:rPr>
          <w:rFonts w:ascii="Arial" w:hAnsi="Arial" w:cs="Arial"/>
          <w:sz w:val="20"/>
          <w:szCs w:val="20"/>
        </w:rPr>
        <w:t>le Titulaire</w:t>
      </w:r>
      <w:r w:rsidRPr="000A6821">
        <w:rPr>
          <w:rFonts w:ascii="Arial" w:hAnsi="Arial" w:cs="Arial"/>
          <w:sz w:val="20"/>
          <w:szCs w:val="20"/>
        </w:rPr>
        <w:t xml:space="preserve"> de l’accord-cadre </w:t>
      </w:r>
      <w:r w:rsidR="00B87C04">
        <w:rPr>
          <w:rFonts w:ascii="Arial" w:hAnsi="Arial" w:cs="Arial"/>
          <w:sz w:val="20"/>
          <w:szCs w:val="20"/>
        </w:rPr>
        <w:t xml:space="preserve">encourt </w:t>
      </w:r>
      <w:r w:rsidRPr="000A6821">
        <w:rPr>
          <w:rFonts w:ascii="Arial" w:hAnsi="Arial" w:cs="Arial"/>
          <w:sz w:val="20"/>
          <w:szCs w:val="20"/>
        </w:rPr>
        <w:t xml:space="preserve">une pénalité forfaitaire de </w:t>
      </w:r>
      <w:r>
        <w:rPr>
          <w:rFonts w:ascii="Arial" w:hAnsi="Arial" w:cs="Arial"/>
          <w:sz w:val="20"/>
          <w:szCs w:val="20"/>
        </w:rPr>
        <w:t>10</w:t>
      </w:r>
      <w:r w:rsidRPr="000A6821">
        <w:rPr>
          <w:rFonts w:ascii="Arial" w:hAnsi="Arial" w:cs="Arial"/>
          <w:sz w:val="20"/>
          <w:szCs w:val="20"/>
        </w:rPr>
        <w:t xml:space="preserve">0 €, </w:t>
      </w:r>
      <w:r w:rsidR="00B87C04">
        <w:rPr>
          <w:rFonts w:ascii="Arial" w:hAnsi="Arial" w:cs="Arial"/>
          <w:sz w:val="20"/>
          <w:szCs w:val="20"/>
        </w:rPr>
        <w:t>par document non remis</w:t>
      </w:r>
      <w:r w:rsidR="007A0640">
        <w:rPr>
          <w:rFonts w:ascii="Arial" w:hAnsi="Arial" w:cs="Arial"/>
          <w:sz w:val="20"/>
          <w:szCs w:val="20"/>
        </w:rPr>
        <w:t xml:space="preserve"> (pour chaque rapport simplifié annuel ou pour chaque déclaration de diligence raisonnée)</w:t>
      </w:r>
      <w:r w:rsidR="00B87C04">
        <w:rPr>
          <w:rFonts w:ascii="Arial" w:hAnsi="Arial" w:cs="Arial"/>
          <w:sz w:val="20"/>
          <w:szCs w:val="20"/>
        </w:rPr>
        <w:t xml:space="preserve"> dans les délais, après mise en demeure restée sans effet 15 jours après sa notification.</w:t>
      </w:r>
    </w:p>
    <w:p w14:paraId="01492D2C" w14:textId="77777777" w:rsidR="00E601C0" w:rsidRDefault="00E601C0" w:rsidP="00B25DB3">
      <w:pPr>
        <w:jc w:val="both"/>
        <w:rPr>
          <w:rFonts w:ascii="Arial" w:hAnsi="Arial" w:cs="Arial"/>
          <w:sz w:val="20"/>
          <w:szCs w:val="20"/>
        </w:rPr>
      </w:pPr>
    </w:p>
    <w:p w14:paraId="5030D850" w14:textId="6503CB40" w:rsidR="005200D5" w:rsidRPr="000862AE" w:rsidRDefault="000862AE" w:rsidP="005200D5">
      <w:pPr>
        <w:ind w:right="22"/>
        <w:jc w:val="both"/>
        <w:rPr>
          <w:rFonts w:ascii="Arial" w:hAnsi="Arial" w:cs="Arial"/>
          <w:b/>
          <w:sz w:val="20"/>
          <w:szCs w:val="20"/>
        </w:rPr>
      </w:pPr>
      <w:r w:rsidRPr="00E3232D">
        <w:rPr>
          <w:rFonts w:ascii="Arial" w:hAnsi="Arial" w:cs="Arial"/>
          <w:b/>
          <w:sz w:val="20"/>
          <w:szCs w:val="20"/>
        </w:rPr>
        <w:t>3.</w:t>
      </w:r>
      <w:r>
        <w:rPr>
          <w:rFonts w:ascii="Arial" w:hAnsi="Arial" w:cs="Arial"/>
          <w:b/>
          <w:sz w:val="20"/>
          <w:szCs w:val="20"/>
        </w:rPr>
        <w:t>8</w:t>
      </w:r>
      <w:r w:rsidRPr="00E3232D">
        <w:rPr>
          <w:rFonts w:ascii="Arial" w:hAnsi="Arial" w:cs="Arial"/>
          <w:b/>
          <w:sz w:val="20"/>
          <w:szCs w:val="20"/>
        </w:rPr>
        <w:t>.</w:t>
      </w:r>
      <w:r>
        <w:rPr>
          <w:rFonts w:ascii="Arial" w:hAnsi="Arial" w:cs="Arial"/>
          <w:b/>
          <w:sz w:val="20"/>
          <w:szCs w:val="20"/>
        </w:rPr>
        <w:t>5</w:t>
      </w:r>
      <w:r w:rsidRPr="00E3232D">
        <w:rPr>
          <w:rFonts w:ascii="Arial" w:hAnsi="Arial" w:cs="Arial"/>
          <w:b/>
          <w:sz w:val="20"/>
          <w:szCs w:val="20"/>
        </w:rPr>
        <w:t xml:space="preserve"> - </w:t>
      </w:r>
      <w:r w:rsidR="005200D5" w:rsidRPr="000862AE">
        <w:rPr>
          <w:rFonts w:ascii="Arial" w:hAnsi="Arial" w:cs="Arial"/>
          <w:b/>
          <w:sz w:val="20"/>
          <w:szCs w:val="20"/>
        </w:rPr>
        <w:t>Pénalités pour non-respect des engagements du titulaire</w:t>
      </w:r>
    </w:p>
    <w:p w14:paraId="7CE75797" w14:textId="77777777" w:rsidR="005200D5" w:rsidRPr="000A6821" w:rsidRDefault="005200D5" w:rsidP="005200D5">
      <w:pPr>
        <w:autoSpaceDE w:val="0"/>
        <w:autoSpaceDN w:val="0"/>
        <w:rPr>
          <w:rFonts w:ascii="Arial" w:hAnsi="Arial" w:cs="Arial"/>
          <w:b/>
          <w:bCs/>
          <w:sz w:val="20"/>
          <w:szCs w:val="20"/>
        </w:rPr>
      </w:pPr>
    </w:p>
    <w:p w14:paraId="52183696" w14:textId="452B49BA" w:rsidR="005200D5" w:rsidRPr="000A6821" w:rsidRDefault="005200D5" w:rsidP="005200D5">
      <w:pPr>
        <w:autoSpaceDE w:val="0"/>
        <w:autoSpaceDN w:val="0"/>
        <w:jc w:val="both"/>
        <w:rPr>
          <w:rFonts w:ascii="Arial" w:hAnsi="Arial" w:cs="Arial"/>
          <w:sz w:val="20"/>
          <w:szCs w:val="20"/>
        </w:rPr>
      </w:pPr>
      <w:r w:rsidRPr="000A6821">
        <w:rPr>
          <w:rFonts w:ascii="Arial" w:hAnsi="Arial" w:cs="Arial"/>
          <w:sz w:val="20"/>
          <w:szCs w:val="20"/>
        </w:rPr>
        <w:t xml:space="preserve">Le non-respect des </w:t>
      </w:r>
      <w:r>
        <w:rPr>
          <w:rFonts w:ascii="Arial" w:hAnsi="Arial" w:cs="Arial"/>
          <w:sz w:val="20"/>
          <w:szCs w:val="20"/>
        </w:rPr>
        <w:t>engagements</w:t>
      </w:r>
      <w:r w:rsidRPr="000A6821">
        <w:rPr>
          <w:rFonts w:ascii="Arial" w:hAnsi="Arial" w:cs="Arial"/>
          <w:sz w:val="20"/>
          <w:szCs w:val="20"/>
        </w:rPr>
        <w:t xml:space="preserve"> indiqués dans </w:t>
      </w:r>
      <w:r>
        <w:rPr>
          <w:rFonts w:ascii="Arial" w:hAnsi="Arial" w:cs="Arial"/>
          <w:sz w:val="20"/>
          <w:szCs w:val="20"/>
        </w:rPr>
        <w:t xml:space="preserve">l’offre remise pour l’attribution de l’accord-cadre ou dans </w:t>
      </w:r>
      <w:r w:rsidRPr="000A6821">
        <w:rPr>
          <w:rFonts w:ascii="Arial" w:hAnsi="Arial" w:cs="Arial"/>
          <w:sz w:val="20"/>
          <w:szCs w:val="20"/>
        </w:rPr>
        <w:t xml:space="preserve">l’offre constitutive des marchés subséquents engendrera une pénalité forfaitaire de 200 € applicable </w:t>
      </w:r>
      <w:r>
        <w:rPr>
          <w:rFonts w:ascii="Arial" w:hAnsi="Arial" w:cs="Arial"/>
          <w:sz w:val="20"/>
          <w:szCs w:val="20"/>
        </w:rPr>
        <w:t>par constat</w:t>
      </w:r>
      <w:r w:rsidRPr="000A6821">
        <w:rPr>
          <w:rFonts w:ascii="Arial" w:hAnsi="Arial" w:cs="Arial"/>
          <w:sz w:val="20"/>
          <w:szCs w:val="20"/>
        </w:rPr>
        <w:t xml:space="preserve">. </w:t>
      </w:r>
    </w:p>
    <w:p w14:paraId="605859F0" w14:textId="77777777" w:rsidR="005200D5" w:rsidRPr="001018E3" w:rsidRDefault="005200D5" w:rsidP="00B25DB3">
      <w:pPr>
        <w:jc w:val="both"/>
        <w:rPr>
          <w:rFonts w:ascii="Arial" w:hAnsi="Arial" w:cs="Arial"/>
          <w:noProof/>
          <w:sz w:val="20"/>
          <w:szCs w:val="20"/>
        </w:rPr>
      </w:pPr>
    </w:p>
    <w:p w14:paraId="399C9DED" w14:textId="77777777" w:rsidR="007D315C" w:rsidRPr="002B402F" w:rsidRDefault="007D315C">
      <w:pPr>
        <w:pStyle w:val="Titre2"/>
        <w:ind w:right="22"/>
        <w:jc w:val="both"/>
        <w:rPr>
          <w:bCs w:val="0"/>
          <w:i w:val="0"/>
          <w:sz w:val="20"/>
          <w:szCs w:val="20"/>
        </w:rPr>
      </w:pPr>
      <w:bookmarkStart w:id="59" w:name="_Toc210205129"/>
      <w:bookmarkStart w:id="60" w:name="_Toc265177059"/>
      <w:r>
        <w:rPr>
          <w:bCs w:val="0"/>
          <w:i w:val="0"/>
          <w:sz w:val="20"/>
          <w:szCs w:val="20"/>
        </w:rPr>
        <w:t>ARTICLE 3.</w:t>
      </w:r>
      <w:r w:rsidR="00E3232D">
        <w:rPr>
          <w:bCs w:val="0"/>
          <w:i w:val="0"/>
          <w:sz w:val="20"/>
          <w:szCs w:val="20"/>
        </w:rPr>
        <w:t>9</w:t>
      </w:r>
      <w:r w:rsidR="00E530E0">
        <w:rPr>
          <w:bCs w:val="0"/>
          <w:i w:val="0"/>
          <w:sz w:val="20"/>
          <w:szCs w:val="20"/>
        </w:rPr>
        <w:t xml:space="preserve"> -</w:t>
      </w:r>
      <w:r>
        <w:rPr>
          <w:bCs w:val="0"/>
          <w:i w:val="0"/>
          <w:sz w:val="20"/>
          <w:szCs w:val="20"/>
        </w:rPr>
        <w:t xml:space="preserve"> </w:t>
      </w:r>
      <w:r w:rsidR="00F925B8" w:rsidRPr="002B402F">
        <w:rPr>
          <w:bCs w:val="0"/>
          <w:i w:val="0"/>
          <w:sz w:val="20"/>
          <w:szCs w:val="20"/>
          <w:u w:val="single"/>
        </w:rPr>
        <w:t>AVANCE</w:t>
      </w:r>
      <w:bookmarkEnd w:id="59"/>
      <w:r w:rsidRPr="002B402F">
        <w:rPr>
          <w:bCs w:val="0"/>
          <w:i w:val="0"/>
          <w:sz w:val="20"/>
          <w:szCs w:val="20"/>
          <w:u w:val="single"/>
        </w:rPr>
        <w:t xml:space="preserve"> </w:t>
      </w:r>
      <w:bookmarkEnd w:id="60"/>
    </w:p>
    <w:p w14:paraId="48636729" w14:textId="77777777" w:rsidR="007D315C" w:rsidRDefault="007D315C">
      <w:pPr>
        <w:pStyle w:val="Corpsdetexte3"/>
        <w:ind w:right="22"/>
        <w:rPr>
          <w:noProof/>
          <w:sz w:val="20"/>
          <w:szCs w:val="20"/>
        </w:rPr>
      </w:pPr>
    </w:p>
    <w:p w14:paraId="2D195626" w14:textId="1A70E232" w:rsidR="007D315C" w:rsidRDefault="00BC5AEA"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Conformément, à</w:t>
      </w:r>
      <w:r w:rsidR="00E7790F" w:rsidRPr="00B9730F">
        <w:rPr>
          <w:rFonts w:ascii="Arial" w:hAnsi="Arial" w:cs="Arial"/>
          <w:color w:val="000000"/>
          <w:sz w:val="20"/>
          <w:szCs w:val="20"/>
        </w:rPr>
        <w:t xml:space="preserve"> l’</w:t>
      </w:r>
      <w:r w:rsidR="00E7790F" w:rsidRPr="00BC5AEA">
        <w:rPr>
          <w:rFonts w:ascii="Arial" w:hAnsi="Arial" w:cs="Arial"/>
          <w:color w:val="000000"/>
          <w:sz w:val="20"/>
          <w:szCs w:val="20"/>
        </w:rPr>
        <w:t>article R.2191-3 du Code de la Commande Publique</w:t>
      </w:r>
      <w:r w:rsidRPr="00BC5AEA">
        <w:rPr>
          <w:rFonts w:ascii="Arial" w:hAnsi="Arial" w:cs="Arial"/>
          <w:color w:val="000000"/>
          <w:sz w:val="20"/>
          <w:szCs w:val="20"/>
        </w:rPr>
        <w:t>, le titulaire pourra bénéficier d’une avance</w:t>
      </w:r>
      <w:r w:rsidR="00E7790F" w:rsidRPr="00BC5AEA">
        <w:rPr>
          <w:rFonts w:ascii="Arial" w:hAnsi="Arial" w:cs="Arial"/>
          <w:color w:val="000000"/>
          <w:sz w:val="20"/>
          <w:szCs w:val="20"/>
        </w:rPr>
        <w:t xml:space="preserve"> sur un marché subséquent notifié pour un montant supérieur à 50</w:t>
      </w:r>
      <w:r>
        <w:rPr>
          <w:rFonts w:ascii="Arial" w:hAnsi="Arial" w:cs="Arial"/>
          <w:color w:val="000000"/>
          <w:sz w:val="20"/>
          <w:szCs w:val="20"/>
        </w:rPr>
        <w:t xml:space="preserve"> </w:t>
      </w:r>
      <w:r w:rsidR="00E7790F" w:rsidRPr="00BC5AEA">
        <w:rPr>
          <w:rFonts w:ascii="Arial" w:hAnsi="Arial" w:cs="Arial"/>
          <w:color w:val="000000"/>
          <w:sz w:val="20"/>
          <w:szCs w:val="20"/>
        </w:rPr>
        <w:t>000 €</w:t>
      </w:r>
      <w:r w:rsidR="007D65C9" w:rsidRPr="00BC5AEA">
        <w:rPr>
          <w:rFonts w:ascii="Arial" w:hAnsi="Arial" w:cs="Arial"/>
          <w:color w:val="000000"/>
          <w:sz w:val="20"/>
          <w:szCs w:val="20"/>
        </w:rPr>
        <w:t xml:space="preserve"> </w:t>
      </w:r>
      <w:r w:rsidR="00E7790F" w:rsidRPr="00BC5AEA">
        <w:rPr>
          <w:rFonts w:ascii="Arial" w:hAnsi="Arial" w:cs="Arial"/>
          <w:color w:val="000000"/>
          <w:sz w:val="20"/>
          <w:szCs w:val="20"/>
        </w:rPr>
        <w:t xml:space="preserve">HT et avoir un délai d’exécution supérieur à 2 mois.   </w:t>
      </w:r>
    </w:p>
    <w:p w14:paraId="78024F78" w14:textId="77777777" w:rsidR="001F4872" w:rsidRDefault="001F4872" w:rsidP="00BC5AEA">
      <w:pPr>
        <w:autoSpaceDE w:val="0"/>
        <w:autoSpaceDN w:val="0"/>
        <w:adjustRightInd w:val="0"/>
        <w:jc w:val="both"/>
        <w:rPr>
          <w:rFonts w:ascii="Arial" w:hAnsi="Arial" w:cs="Arial"/>
          <w:color w:val="000000"/>
          <w:sz w:val="20"/>
          <w:szCs w:val="20"/>
        </w:rPr>
      </w:pPr>
    </w:p>
    <w:p w14:paraId="6ED44E37" w14:textId="5D1E8663" w:rsidR="001F4872" w:rsidRDefault="001F4872"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En fonction de leur choix, les titulaires devront cocher la case correspondante lors de la remise du marché subséquent. </w:t>
      </w:r>
    </w:p>
    <w:p w14:paraId="4768BC5E" w14:textId="77777777" w:rsidR="00BB2EB6" w:rsidRDefault="00BB2EB6" w:rsidP="00BC5AEA">
      <w:pPr>
        <w:autoSpaceDE w:val="0"/>
        <w:autoSpaceDN w:val="0"/>
        <w:adjustRightInd w:val="0"/>
        <w:jc w:val="both"/>
        <w:rPr>
          <w:rFonts w:ascii="Arial" w:hAnsi="Arial" w:cs="Arial"/>
          <w:color w:val="000000"/>
          <w:sz w:val="20"/>
          <w:szCs w:val="20"/>
        </w:rPr>
      </w:pPr>
    </w:p>
    <w:p w14:paraId="0706A462" w14:textId="77777777" w:rsidR="00BB2EB6" w:rsidRPr="004469B1" w:rsidRDefault="00BB2EB6" w:rsidP="00BB2EB6">
      <w:pPr>
        <w:widowControl w:val="0"/>
        <w:overflowPunct w:val="0"/>
        <w:adjustRightInd w:val="0"/>
        <w:spacing w:line="276" w:lineRule="auto"/>
        <w:jc w:val="both"/>
        <w:rPr>
          <w:rFonts w:ascii="Arial" w:hAnsi="Arial" w:cs="Arial"/>
          <w:kern w:val="28"/>
          <w:sz w:val="20"/>
          <w:szCs w:val="20"/>
          <w:lang w:eastAsia="ar-SA"/>
        </w:rPr>
      </w:pPr>
      <w:r w:rsidRPr="004469B1">
        <w:rPr>
          <w:rFonts w:ascii="Arial" w:hAnsi="Arial" w:cs="Arial"/>
          <w:kern w:val="28"/>
          <w:sz w:val="20"/>
          <w:szCs w:val="20"/>
          <w:lang w:eastAsia="ar-SA"/>
        </w:rPr>
        <w:t>Le mandatement de l’avance intervient sans formalités. Son délai de paiement ne peut excéder trente jours (30) à compter de la date de notification du présent marché.</w:t>
      </w:r>
    </w:p>
    <w:p w14:paraId="197D819B" w14:textId="77777777" w:rsidR="00BB2EB6" w:rsidRPr="00BC5AEA" w:rsidRDefault="00BB2EB6" w:rsidP="00BC5AEA">
      <w:pPr>
        <w:autoSpaceDE w:val="0"/>
        <w:autoSpaceDN w:val="0"/>
        <w:adjustRightInd w:val="0"/>
        <w:jc w:val="both"/>
        <w:rPr>
          <w:rFonts w:ascii="Arial" w:hAnsi="Arial" w:cs="Arial"/>
          <w:color w:val="000000"/>
          <w:sz w:val="20"/>
          <w:szCs w:val="20"/>
        </w:rPr>
      </w:pPr>
    </w:p>
    <w:p w14:paraId="400AB5DD" w14:textId="77777777" w:rsidR="007D315C" w:rsidRDefault="007D315C">
      <w:pPr>
        <w:pStyle w:val="Titre2"/>
        <w:ind w:right="22"/>
        <w:jc w:val="both"/>
        <w:rPr>
          <w:i w:val="0"/>
          <w:iCs w:val="0"/>
          <w:sz w:val="20"/>
          <w:szCs w:val="20"/>
          <w:u w:val="single"/>
        </w:rPr>
      </w:pPr>
      <w:bookmarkStart w:id="61" w:name="_Toc265177070"/>
      <w:bookmarkStart w:id="62" w:name="_Toc210205130"/>
      <w:r>
        <w:rPr>
          <w:bCs w:val="0"/>
          <w:i w:val="0"/>
          <w:sz w:val="20"/>
          <w:szCs w:val="20"/>
        </w:rPr>
        <w:t>ARTICLE 3.</w:t>
      </w:r>
      <w:r w:rsidR="002B402F">
        <w:rPr>
          <w:bCs w:val="0"/>
          <w:i w:val="0"/>
          <w:sz w:val="20"/>
          <w:szCs w:val="20"/>
        </w:rPr>
        <w:t>1</w:t>
      </w:r>
      <w:r w:rsidR="00E3232D">
        <w:rPr>
          <w:bCs w:val="0"/>
          <w:i w:val="0"/>
          <w:sz w:val="20"/>
          <w:szCs w:val="20"/>
        </w:rPr>
        <w:t>0</w:t>
      </w:r>
      <w:r>
        <w:rPr>
          <w:bCs w:val="0"/>
          <w:i w:val="0"/>
          <w:sz w:val="20"/>
          <w:szCs w:val="20"/>
        </w:rPr>
        <w:t xml:space="preserve"> </w:t>
      </w:r>
      <w:r w:rsidR="0000422D">
        <w:rPr>
          <w:bCs w:val="0"/>
          <w:i w:val="0"/>
          <w:sz w:val="20"/>
          <w:szCs w:val="20"/>
        </w:rPr>
        <w:t>-</w:t>
      </w:r>
      <w:r>
        <w:rPr>
          <w:bCs w:val="0"/>
          <w:i w:val="0"/>
          <w:sz w:val="20"/>
          <w:szCs w:val="20"/>
        </w:rPr>
        <w:t xml:space="preserve"> </w:t>
      </w:r>
      <w:r>
        <w:rPr>
          <w:i w:val="0"/>
          <w:iCs w:val="0"/>
          <w:sz w:val="20"/>
          <w:szCs w:val="20"/>
          <w:u w:val="single"/>
        </w:rPr>
        <w:t xml:space="preserve">MODALITES DE PAIEMENT </w:t>
      </w:r>
      <w:bookmarkEnd w:id="61"/>
      <w:r>
        <w:rPr>
          <w:i w:val="0"/>
          <w:iCs w:val="0"/>
          <w:sz w:val="20"/>
          <w:szCs w:val="20"/>
          <w:u w:val="single"/>
        </w:rPr>
        <w:t>ET DE REGLEMENT</w:t>
      </w:r>
      <w:bookmarkEnd w:id="62"/>
    </w:p>
    <w:p w14:paraId="75EFB2C1" w14:textId="77777777" w:rsidR="00E3232D" w:rsidRPr="00E3232D" w:rsidRDefault="00E3232D" w:rsidP="00E530E0"/>
    <w:p w14:paraId="07A97D4B" w14:textId="77777777" w:rsidR="007D315C" w:rsidRPr="00E3232D" w:rsidRDefault="00E3232D" w:rsidP="00E3232D">
      <w:pPr>
        <w:jc w:val="both"/>
        <w:rPr>
          <w:rFonts w:ascii="Arial" w:hAnsi="Arial" w:cs="Arial"/>
          <w:b/>
          <w:sz w:val="20"/>
          <w:szCs w:val="20"/>
        </w:rPr>
      </w:pPr>
      <w:r>
        <w:rPr>
          <w:rFonts w:ascii="Arial" w:hAnsi="Arial" w:cs="Arial"/>
          <w:b/>
          <w:sz w:val="20"/>
          <w:szCs w:val="20"/>
        </w:rPr>
        <w:t xml:space="preserve">3.10.1 </w:t>
      </w:r>
      <w:r w:rsidR="0000422D">
        <w:rPr>
          <w:rFonts w:ascii="Arial" w:hAnsi="Arial" w:cs="Arial"/>
          <w:b/>
          <w:sz w:val="20"/>
          <w:szCs w:val="20"/>
        </w:rPr>
        <w:t>-</w:t>
      </w:r>
      <w:r>
        <w:rPr>
          <w:rFonts w:ascii="Arial" w:hAnsi="Arial" w:cs="Arial"/>
          <w:b/>
          <w:sz w:val="20"/>
          <w:szCs w:val="20"/>
        </w:rPr>
        <w:t xml:space="preserve"> </w:t>
      </w:r>
      <w:r w:rsidR="007D315C" w:rsidRPr="00E3232D">
        <w:rPr>
          <w:rFonts w:ascii="Arial" w:hAnsi="Arial" w:cs="Arial"/>
          <w:b/>
          <w:sz w:val="20"/>
          <w:szCs w:val="20"/>
        </w:rPr>
        <w:t>Echéancier et modalités de paiement</w:t>
      </w:r>
    </w:p>
    <w:p w14:paraId="0C385E5F" w14:textId="77777777" w:rsidR="007D315C" w:rsidRDefault="007D315C">
      <w:pPr>
        <w:jc w:val="both"/>
        <w:rPr>
          <w:rFonts w:ascii="Arial" w:hAnsi="Arial" w:cs="Arial"/>
          <w:b/>
          <w:sz w:val="20"/>
          <w:szCs w:val="20"/>
        </w:rPr>
      </w:pPr>
    </w:p>
    <w:p w14:paraId="698917DC"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Titulaire établira, pour chaque marché subséquent, après service fait, une facture.</w:t>
      </w:r>
    </w:p>
    <w:p w14:paraId="4B653959" w14:textId="77777777" w:rsidR="0000422D" w:rsidRPr="0000422D" w:rsidRDefault="0000422D" w:rsidP="0000422D">
      <w:pPr>
        <w:jc w:val="both"/>
        <w:rPr>
          <w:rFonts w:ascii="Arial" w:hAnsi="Arial" w:cs="Arial"/>
          <w:sz w:val="20"/>
          <w:szCs w:val="20"/>
        </w:rPr>
      </w:pPr>
    </w:p>
    <w:p w14:paraId="0555F0C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règlement sera effectué par virement au compte bancaire indiqué précédemment.</w:t>
      </w:r>
    </w:p>
    <w:p w14:paraId="4D03269C" w14:textId="77777777" w:rsidR="0000422D" w:rsidRPr="0000422D" w:rsidRDefault="0000422D" w:rsidP="0000422D">
      <w:pPr>
        <w:jc w:val="both"/>
        <w:rPr>
          <w:rFonts w:ascii="Arial" w:hAnsi="Arial" w:cs="Arial"/>
          <w:sz w:val="20"/>
          <w:szCs w:val="20"/>
        </w:rPr>
      </w:pPr>
    </w:p>
    <w:p w14:paraId="0CED157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En application de l’article L. 2192-1 du code de la commande publique, le titulaire devra transmettre ses factures sous la forme électronique via une plate-forme de facturation dénommée Chorus Portail Pro (CPP).</w:t>
      </w:r>
    </w:p>
    <w:p w14:paraId="7E5DA4E3" w14:textId="77777777" w:rsidR="0000422D" w:rsidRPr="0000422D" w:rsidRDefault="0000422D" w:rsidP="0000422D">
      <w:pPr>
        <w:jc w:val="both"/>
        <w:rPr>
          <w:rFonts w:ascii="Arial" w:hAnsi="Arial" w:cs="Arial"/>
          <w:sz w:val="20"/>
          <w:szCs w:val="20"/>
        </w:rPr>
      </w:pPr>
    </w:p>
    <w:p w14:paraId="698B81D0"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Les identifiants CMN sont les suivants :</w:t>
      </w:r>
    </w:p>
    <w:p w14:paraId="27FFF164"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SIRET : 18004601300017</w:t>
      </w:r>
    </w:p>
    <w:p w14:paraId="20DC413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Service exécutant mentionné sur chaque bon de commande ou acte d’engagement;</w:t>
      </w:r>
    </w:p>
    <w:p w14:paraId="3CBF14E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EJ : n° d’EJ mentionné sur chaque bon de commande ou acte d’enga</w:t>
      </w:r>
      <w:r>
        <w:rPr>
          <w:rFonts w:ascii="Arial" w:hAnsi="Arial" w:cs="Arial"/>
          <w:sz w:val="20"/>
          <w:szCs w:val="20"/>
        </w:rPr>
        <w:t>g</w:t>
      </w:r>
      <w:r w:rsidRPr="0000422D">
        <w:rPr>
          <w:rFonts w:ascii="Arial" w:hAnsi="Arial" w:cs="Arial"/>
          <w:sz w:val="20"/>
          <w:szCs w:val="20"/>
        </w:rPr>
        <w:t>ement</w:t>
      </w:r>
    </w:p>
    <w:p w14:paraId="0990C82B" w14:textId="77777777" w:rsidR="0000422D" w:rsidRPr="0000422D" w:rsidRDefault="0000422D" w:rsidP="0000422D">
      <w:pPr>
        <w:jc w:val="both"/>
        <w:rPr>
          <w:rFonts w:ascii="Arial" w:hAnsi="Arial" w:cs="Arial"/>
          <w:sz w:val="20"/>
          <w:szCs w:val="20"/>
        </w:rPr>
      </w:pPr>
    </w:p>
    <w:p w14:paraId="125BD797" w14:textId="77777777" w:rsidR="0000422D" w:rsidRDefault="0000422D" w:rsidP="0000422D">
      <w:pPr>
        <w:jc w:val="both"/>
        <w:rPr>
          <w:rFonts w:ascii="Arial" w:hAnsi="Arial" w:cs="Arial"/>
          <w:sz w:val="20"/>
          <w:szCs w:val="20"/>
        </w:rPr>
      </w:pPr>
      <w:r w:rsidRPr="0000422D">
        <w:rPr>
          <w:rFonts w:ascii="Arial" w:hAnsi="Arial" w:cs="Arial"/>
          <w:sz w:val="20"/>
          <w:szCs w:val="20"/>
        </w:rPr>
        <w:t>Elles doivent comporter, outre les mentions légales (raison sociale, adresse, forme juridique, numéro d'immatriculation au registre du commerce et des sociétés, numéro de TVA intracommunautaire du titulaire), les indications suivantes :</w:t>
      </w:r>
    </w:p>
    <w:p w14:paraId="0CC18695" w14:textId="77777777" w:rsidR="00BB2EB6" w:rsidRPr="0000422D" w:rsidRDefault="00BB2EB6" w:rsidP="0000422D">
      <w:pPr>
        <w:jc w:val="both"/>
        <w:rPr>
          <w:rFonts w:ascii="Arial" w:hAnsi="Arial" w:cs="Arial"/>
          <w:sz w:val="20"/>
          <w:szCs w:val="20"/>
        </w:rPr>
      </w:pPr>
    </w:p>
    <w:p w14:paraId="686A77A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de la direction concernée ;</w:t>
      </w:r>
    </w:p>
    <w:p w14:paraId="577CF332"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et objet du marché, le n° d’engagement ;</w:t>
      </w:r>
    </w:p>
    <w:p w14:paraId="6F8AA17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numéro d’identification individuel et adresse du titulaire ;</w:t>
      </w:r>
    </w:p>
    <w:p w14:paraId="346196C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date et le numéro de la facture ;</w:t>
      </w:r>
    </w:p>
    <w:p w14:paraId="1EE1C82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description de la prestation exécutée ;</w:t>
      </w:r>
    </w:p>
    <w:p w14:paraId="56C7552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prix hors taxes des prestations, le taux et le montant de la T.V.A. et le montant toutes taxes comprises des prestations (le cas échéant) ;</w:t>
      </w:r>
    </w:p>
    <w:p w14:paraId="381BB29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de compte bancaire tel qu'il figure dans l'acte d'engagement.</w:t>
      </w:r>
    </w:p>
    <w:p w14:paraId="199ED50C" w14:textId="77777777" w:rsidR="0000422D" w:rsidRPr="0000422D" w:rsidRDefault="0000422D" w:rsidP="0000422D">
      <w:pPr>
        <w:jc w:val="both"/>
        <w:rPr>
          <w:rFonts w:ascii="Arial" w:hAnsi="Arial" w:cs="Arial"/>
          <w:sz w:val="20"/>
          <w:szCs w:val="20"/>
        </w:rPr>
      </w:pPr>
    </w:p>
    <w:p w14:paraId="7D5FFBC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comptable assignataire chargé des paiements est l'agent comptable du Centre des monuments nationaux -Hôtel de Sully - 62 rue Saint-Antoine - 75186 PARIS CEDEX 04.</w:t>
      </w:r>
    </w:p>
    <w:p w14:paraId="664C14DB" w14:textId="77777777" w:rsidR="007D315C" w:rsidRDefault="007D315C">
      <w:pPr>
        <w:jc w:val="both"/>
        <w:rPr>
          <w:rFonts w:ascii="Arial" w:hAnsi="Arial" w:cs="Arial"/>
          <w:b/>
          <w:sz w:val="20"/>
          <w:szCs w:val="20"/>
        </w:rPr>
      </w:pPr>
    </w:p>
    <w:p w14:paraId="0FC8FBB0" w14:textId="77777777" w:rsidR="007D315C" w:rsidRDefault="007D315C">
      <w:pPr>
        <w:jc w:val="both"/>
        <w:rPr>
          <w:rFonts w:ascii="Arial" w:hAnsi="Arial" w:cs="Arial"/>
          <w:b/>
          <w:sz w:val="20"/>
          <w:szCs w:val="20"/>
        </w:rPr>
      </w:pPr>
    </w:p>
    <w:p w14:paraId="2C6C5885"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 xml:space="preserve">.2 </w:t>
      </w:r>
      <w:r w:rsidR="0000422D">
        <w:rPr>
          <w:rFonts w:ascii="Arial" w:hAnsi="Arial" w:cs="Arial"/>
          <w:b/>
          <w:sz w:val="20"/>
          <w:szCs w:val="20"/>
        </w:rPr>
        <w:t>-</w:t>
      </w:r>
      <w:r w:rsidR="00A7402A">
        <w:rPr>
          <w:rFonts w:ascii="Arial" w:hAnsi="Arial" w:cs="Arial"/>
          <w:b/>
          <w:sz w:val="20"/>
          <w:szCs w:val="20"/>
        </w:rPr>
        <w:t xml:space="preserve"> </w:t>
      </w:r>
      <w:r w:rsidRPr="00E3232D">
        <w:rPr>
          <w:rFonts w:ascii="Arial" w:hAnsi="Arial" w:cs="Arial"/>
          <w:b/>
          <w:sz w:val="20"/>
          <w:szCs w:val="20"/>
        </w:rPr>
        <w:t xml:space="preserve">Délai de paiement </w:t>
      </w:r>
    </w:p>
    <w:p w14:paraId="538CA807" w14:textId="77777777" w:rsidR="007D315C" w:rsidRDefault="007D315C">
      <w:pPr>
        <w:jc w:val="both"/>
        <w:rPr>
          <w:rFonts w:ascii="Arial" w:hAnsi="Arial" w:cs="Arial"/>
          <w:sz w:val="20"/>
          <w:szCs w:val="20"/>
        </w:rPr>
      </w:pPr>
    </w:p>
    <w:p w14:paraId="5616F9D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Conformément à l’article R.2192-10 du Code de la commande publique, le délai de paiement ne peut excéder trente jours (30) à compter de la date de réception de la demande de paiement.</w:t>
      </w:r>
    </w:p>
    <w:p w14:paraId="4A7BC37C" w14:textId="77777777" w:rsidR="0000422D" w:rsidRPr="0000422D" w:rsidRDefault="0000422D" w:rsidP="0000422D">
      <w:pPr>
        <w:jc w:val="both"/>
        <w:rPr>
          <w:rFonts w:ascii="Arial" w:hAnsi="Arial" w:cs="Arial"/>
          <w:sz w:val="20"/>
          <w:szCs w:val="20"/>
        </w:rPr>
      </w:pPr>
    </w:p>
    <w:p w14:paraId="09075B1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A3E6289" w14:textId="77777777" w:rsidR="0000422D" w:rsidRPr="0000422D" w:rsidRDefault="0000422D" w:rsidP="0000422D">
      <w:pPr>
        <w:jc w:val="both"/>
        <w:rPr>
          <w:rFonts w:ascii="Arial" w:hAnsi="Arial" w:cs="Arial"/>
          <w:sz w:val="20"/>
          <w:szCs w:val="20"/>
        </w:rPr>
      </w:pPr>
    </w:p>
    <w:p w14:paraId="4657122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5609A6B" w14:textId="77777777" w:rsidR="0000422D" w:rsidRPr="0000422D" w:rsidRDefault="0000422D" w:rsidP="0000422D">
      <w:pPr>
        <w:jc w:val="both"/>
        <w:rPr>
          <w:rFonts w:ascii="Arial" w:hAnsi="Arial" w:cs="Arial"/>
          <w:sz w:val="20"/>
          <w:szCs w:val="20"/>
        </w:rPr>
      </w:pPr>
    </w:p>
    <w:p w14:paraId="3610C773"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CC052AE" w14:textId="77777777" w:rsidR="0000422D" w:rsidRPr="0000422D" w:rsidRDefault="0000422D" w:rsidP="0000422D">
      <w:pPr>
        <w:jc w:val="both"/>
        <w:rPr>
          <w:rFonts w:ascii="Arial" w:hAnsi="Arial" w:cs="Arial"/>
          <w:sz w:val="20"/>
          <w:szCs w:val="20"/>
        </w:rPr>
      </w:pPr>
    </w:p>
    <w:p w14:paraId="3930B720" w14:textId="77777777" w:rsidR="00BE0CAD" w:rsidRDefault="0000422D" w:rsidP="00BE0CAD">
      <w:pPr>
        <w:jc w:val="both"/>
        <w:rPr>
          <w:rFonts w:ascii="Arial" w:hAnsi="Arial" w:cs="Arial"/>
          <w:b/>
          <w:sz w:val="20"/>
          <w:szCs w:val="20"/>
        </w:rPr>
      </w:pPr>
      <w:r w:rsidRPr="0000422D">
        <w:rPr>
          <w:rFonts w:ascii="Arial" w:hAnsi="Arial" w:cs="Arial"/>
          <w:sz w:val="20"/>
          <w:szCs w:val="20"/>
        </w:rPr>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CEE1F45" w14:textId="77777777" w:rsidR="0000422D" w:rsidRDefault="0000422D">
      <w:pPr>
        <w:jc w:val="both"/>
        <w:rPr>
          <w:rFonts w:ascii="Arial" w:hAnsi="Arial" w:cs="Arial"/>
          <w:b/>
          <w:sz w:val="20"/>
          <w:szCs w:val="20"/>
        </w:rPr>
      </w:pPr>
    </w:p>
    <w:p w14:paraId="763248F8"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.3 –</w:t>
      </w:r>
      <w:r w:rsidRPr="00E3232D">
        <w:rPr>
          <w:rFonts w:ascii="Arial" w:hAnsi="Arial" w:cs="Arial"/>
          <w:b/>
          <w:sz w:val="20"/>
          <w:szCs w:val="20"/>
        </w:rPr>
        <w:t xml:space="preserve"> Règlement des prestations- Compte à créditer </w:t>
      </w:r>
    </w:p>
    <w:p w14:paraId="11DD7330" w14:textId="77777777" w:rsidR="00BB2EB6" w:rsidRPr="00244ECB" w:rsidRDefault="00BB2EB6" w:rsidP="00BB2EB6">
      <w:pPr>
        <w:autoSpaceDE w:val="0"/>
        <w:autoSpaceDN w:val="0"/>
        <w:adjustRightInd w:val="0"/>
        <w:spacing w:before="120" w:after="240" w:line="276" w:lineRule="auto"/>
        <w:jc w:val="both"/>
        <w:rPr>
          <w:rFonts w:ascii="Arial" w:hAnsi="Arial" w:cs="Arial"/>
          <w:color w:val="000000"/>
          <w:sz w:val="20"/>
          <w:szCs w:val="20"/>
        </w:rPr>
      </w:pPr>
      <w:r w:rsidRPr="001815FB">
        <w:rPr>
          <w:rFonts w:ascii="Arial" w:hAnsi="Arial" w:cs="Arial"/>
          <w:color w:val="000000"/>
          <w:sz w:val="20"/>
          <w:szCs w:val="20"/>
        </w:rPr>
        <w:t>Les sommes dues au titre du présent marché seront portées au crédit du compte suivant</w:t>
      </w:r>
      <w:r>
        <w:rPr>
          <w:rFonts w:ascii="Arial" w:hAnsi="Arial" w:cs="Arial"/>
          <w:color w:val="000000"/>
          <w:sz w:val="20"/>
          <w:szCs w:val="20"/>
        </w:rPr>
        <w:t> :</w:t>
      </w:r>
    </w:p>
    <w:tbl>
      <w:tblPr>
        <w:tblW w:w="5042" w:type="pct"/>
        <w:jc w:val="center"/>
        <w:tblCellMar>
          <w:left w:w="0" w:type="dxa"/>
          <w:right w:w="0" w:type="dxa"/>
        </w:tblCellMar>
        <w:tblLook w:val="04A0" w:firstRow="1" w:lastRow="0" w:firstColumn="1" w:lastColumn="0" w:noHBand="0" w:noVBand="1"/>
      </w:tblPr>
      <w:tblGrid>
        <w:gridCol w:w="9441"/>
      </w:tblGrid>
      <w:tr w:rsidR="00BB2EB6" w:rsidRPr="00F940C4" w14:paraId="37559E30" w14:textId="77777777" w:rsidTr="00BC2367">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7798ADEF" w14:textId="77777777" w:rsidR="00BB2EB6" w:rsidRPr="00F940C4" w:rsidRDefault="00BB2EB6" w:rsidP="00BC2367">
            <w:pPr>
              <w:jc w:val="center"/>
              <w:rPr>
                <w:rFonts w:ascii="Arial" w:eastAsia="Calibri" w:hAnsi="Arial" w:cs="Arial"/>
                <w:sz w:val="20"/>
                <w:szCs w:val="20"/>
                <w:lang w:eastAsia="en-US"/>
              </w:rPr>
            </w:pPr>
            <w:r w:rsidRPr="00F940C4">
              <w:rPr>
                <w:rFonts w:ascii="Arial" w:eastAsia="Calibri" w:hAnsi="Arial" w:cs="Arial"/>
                <w:sz w:val="20"/>
                <w:szCs w:val="20"/>
                <w:lang w:eastAsia="en-US"/>
              </w:rPr>
              <w:t>Coller un RIB original</w:t>
            </w:r>
          </w:p>
        </w:tc>
      </w:tr>
    </w:tbl>
    <w:p w14:paraId="6AA274B9" w14:textId="77777777" w:rsidR="00BB2EB6" w:rsidRDefault="00BB2EB6" w:rsidP="00BB2EB6">
      <w:pPr>
        <w:autoSpaceDE w:val="0"/>
        <w:autoSpaceDN w:val="0"/>
        <w:adjustRightInd w:val="0"/>
        <w:spacing w:before="240" w:line="276" w:lineRule="auto"/>
        <w:jc w:val="both"/>
        <w:rPr>
          <w:rFonts w:ascii="Arial" w:hAnsi="Arial" w:cs="Arial"/>
          <w:color w:val="000000"/>
          <w:sz w:val="20"/>
          <w:szCs w:val="20"/>
        </w:rPr>
      </w:pPr>
      <w:r w:rsidRPr="00244ECB">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ascii="Arial" w:hAnsi="Arial" w:cs="Arial"/>
          <w:color w:val="000000"/>
          <w:sz w:val="20"/>
          <w:szCs w:val="20"/>
        </w:rPr>
        <w:t xml:space="preserve"> </w:t>
      </w:r>
      <w:r w:rsidRPr="00244ECB">
        <w:rPr>
          <w:rFonts w:ascii="Arial" w:hAnsi="Arial" w:cs="Arial"/>
          <w:color w:val="000000"/>
          <w:sz w:val="20"/>
          <w:szCs w:val="20"/>
        </w:rPr>
        <w:t>€.</w:t>
      </w:r>
    </w:p>
    <w:p w14:paraId="7564BC83" w14:textId="77777777" w:rsidR="00BB2EB6" w:rsidRPr="00065843" w:rsidRDefault="00BB2EB6" w:rsidP="00BB2EB6">
      <w:pPr>
        <w:autoSpaceDE w:val="0"/>
        <w:autoSpaceDN w:val="0"/>
        <w:adjustRightInd w:val="0"/>
        <w:spacing w:before="120" w:line="276" w:lineRule="auto"/>
        <w:jc w:val="both"/>
        <w:rPr>
          <w:rFonts w:ascii="Arial" w:hAnsi="Arial" w:cs="Arial"/>
          <w:color w:val="000000"/>
          <w:sz w:val="20"/>
          <w:szCs w:val="20"/>
        </w:rPr>
      </w:pPr>
      <w:r w:rsidRPr="00642711">
        <w:rPr>
          <w:rFonts w:ascii="Arial" w:hAnsi="Arial" w:cs="Arial"/>
          <w:color w:val="000000"/>
          <w:sz w:val="20"/>
          <w:szCs w:val="20"/>
        </w:rPr>
        <w:t xml:space="preserve">Dans le cas d’un marché passé avec des </w:t>
      </w:r>
      <w:r w:rsidRPr="00642711">
        <w:rPr>
          <w:rFonts w:ascii="Arial" w:hAnsi="Arial" w:cs="Arial"/>
          <w:color w:val="000000"/>
          <w:sz w:val="20"/>
          <w:szCs w:val="20"/>
          <w:u w:val="single"/>
        </w:rPr>
        <w:t>entrepreneurs groupés conjoints</w:t>
      </w:r>
      <w:r>
        <w:rPr>
          <w:rFonts w:ascii="Arial" w:hAnsi="Arial" w:cs="Arial"/>
          <w:color w:val="000000"/>
          <w:sz w:val="20"/>
          <w:szCs w:val="20"/>
          <w:u w:val="single"/>
        </w:rPr>
        <w:t xml:space="preserve"> (avec mandataire solidaire)</w:t>
      </w:r>
      <w:r w:rsidRPr="00642711">
        <w:rPr>
          <w:rFonts w:ascii="Arial" w:hAnsi="Arial" w:cs="Arial"/>
          <w:color w:val="000000"/>
          <w:sz w:val="20"/>
          <w:szCs w:val="20"/>
        </w:rPr>
        <w:t>, les prestations exécuté</w:t>
      </w:r>
      <w:r>
        <w:rPr>
          <w:rFonts w:ascii="Arial" w:hAnsi="Arial" w:cs="Arial"/>
          <w:color w:val="000000"/>
          <w:sz w:val="20"/>
          <w:szCs w:val="20"/>
        </w:rPr>
        <w:t>e</w:t>
      </w:r>
      <w:r w:rsidRPr="00642711">
        <w:rPr>
          <w:rFonts w:ascii="Arial" w:hAnsi="Arial" w:cs="Arial"/>
          <w:color w:val="000000"/>
          <w:sz w:val="20"/>
          <w:szCs w:val="20"/>
        </w:rPr>
        <w:t xml:space="preserve">s font l’objet d’un paiement en faisant porter le montant revenant </w:t>
      </w:r>
      <w:r>
        <w:rPr>
          <w:rFonts w:ascii="Arial" w:hAnsi="Arial" w:cs="Arial"/>
          <w:color w:val="000000"/>
          <w:sz w:val="20"/>
          <w:szCs w:val="20"/>
        </w:rPr>
        <w:t xml:space="preserve">à chaque membre du groupement, </w:t>
      </w:r>
      <w:r w:rsidRPr="00642711">
        <w:rPr>
          <w:rFonts w:ascii="Arial" w:hAnsi="Arial" w:cs="Arial"/>
          <w:color w:val="000000"/>
          <w:sz w:val="20"/>
          <w:szCs w:val="20"/>
        </w:rPr>
        <w:t>au crédit du compte ouvert au nom de chacun des membres du groupement.</w:t>
      </w:r>
    </w:p>
    <w:p w14:paraId="0355C693" w14:textId="77777777" w:rsidR="007D315C" w:rsidRDefault="007D315C">
      <w:pPr>
        <w:jc w:val="both"/>
        <w:rPr>
          <w:rFonts w:ascii="Arial" w:hAnsi="Arial" w:cs="Arial"/>
          <w:b/>
          <w:sz w:val="20"/>
          <w:szCs w:val="20"/>
        </w:rPr>
      </w:pPr>
    </w:p>
    <w:p w14:paraId="0CAFA2BD" w14:textId="77777777" w:rsidR="007D315C" w:rsidRPr="00582F13" w:rsidRDefault="007D315C">
      <w:pPr>
        <w:pStyle w:val="Retraitcorpsdetexte"/>
        <w:ind w:firstLine="0"/>
        <w:rPr>
          <w:rFonts w:ascii="Arial" w:hAnsi="Arial" w:cs="Arial"/>
          <w:sz w:val="20"/>
          <w:szCs w:val="20"/>
        </w:rPr>
      </w:pPr>
    </w:p>
    <w:p w14:paraId="4902DC04" w14:textId="77777777" w:rsidR="007D315C" w:rsidRPr="00E3232D" w:rsidRDefault="007D315C" w:rsidP="001E4CD0">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.4 –</w:t>
      </w:r>
      <w:r w:rsidRPr="00E3232D">
        <w:rPr>
          <w:rFonts w:ascii="Arial" w:hAnsi="Arial" w:cs="Arial"/>
          <w:b/>
          <w:sz w:val="20"/>
          <w:szCs w:val="20"/>
        </w:rPr>
        <w:t xml:space="preserve"> Adresse de facturation</w:t>
      </w:r>
    </w:p>
    <w:p w14:paraId="0DBF5781" w14:textId="77777777" w:rsidR="00F925B8" w:rsidRPr="00F925B8" w:rsidRDefault="00F925B8" w:rsidP="001E4CD0">
      <w:pPr>
        <w:jc w:val="both"/>
        <w:rPr>
          <w:rFonts w:ascii="Arial" w:hAnsi="Arial" w:cs="Arial"/>
          <w:b/>
          <w:sz w:val="20"/>
          <w:szCs w:val="20"/>
          <w:u w:val="single"/>
        </w:rPr>
      </w:pPr>
    </w:p>
    <w:p w14:paraId="008C9F5F" w14:textId="77777777" w:rsidR="007D315C" w:rsidRDefault="007D315C" w:rsidP="00E479AB">
      <w:pPr>
        <w:ind w:right="26"/>
        <w:jc w:val="both"/>
        <w:rPr>
          <w:rFonts w:ascii="Arial" w:hAnsi="Arial" w:cs="Arial"/>
          <w:sz w:val="20"/>
          <w:szCs w:val="20"/>
        </w:rPr>
      </w:pPr>
      <w:r w:rsidRPr="00807531">
        <w:rPr>
          <w:rFonts w:ascii="Arial" w:hAnsi="Arial" w:cs="Arial"/>
          <w:sz w:val="20"/>
          <w:szCs w:val="20"/>
        </w:rPr>
        <w:t xml:space="preserve">Les demandes de paiement seront envoyées à l’adresse </w:t>
      </w:r>
      <w:r w:rsidR="002B402F">
        <w:rPr>
          <w:rFonts w:ascii="Arial" w:hAnsi="Arial" w:cs="Arial"/>
          <w:sz w:val="20"/>
          <w:szCs w:val="20"/>
        </w:rPr>
        <w:t>suivante :</w:t>
      </w:r>
    </w:p>
    <w:p w14:paraId="2DCAB922" w14:textId="77777777" w:rsidR="002B402F" w:rsidRDefault="002B402F" w:rsidP="00E479AB">
      <w:pPr>
        <w:ind w:right="26"/>
        <w:jc w:val="both"/>
        <w:rPr>
          <w:rFonts w:ascii="Arial" w:hAnsi="Arial" w:cs="Arial"/>
          <w:sz w:val="20"/>
          <w:szCs w:val="20"/>
        </w:rPr>
      </w:pPr>
    </w:p>
    <w:p w14:paraId="552D1AFA" w14:textId="77777777" w:rsidR="002B402F" w:rsidRDefault="002B402F" w:rsidP="002B402F">
      <w:pPr>
        <w:ind w:right="283"/>
        <w:jc w:val="center"/>
        <w:rPr>
          <w:rFonts w:ascii="Arial" w:hAnsi="Arial" w:cs="Arial"/>
          <w:b/>
          <w:sz w:val="20"/>
          <w:szCs w:val="20"/>
        </w:rPr>
      </w:pPr>
      <w:r w:rsidRPr="002B402F">
        <w:rPr>
          <w:rFonts w:ascii="Arial" w:hAnsi="Arial" w:cs="Arial"/>
          <w:b/>
          <w:sz w:val="20"/>
          <w:szCs w:val="20"/>
        </w:rPr>
        <w:t>Centre des monuments nationaux</w:t>
      </w:r>
    </w:p>
    <w:p w14:paraId="3E70D50E" w14:textId="77777777" w:rsidR="002B402F" w:rsidRPr="002B402F" w:rsidRDefault="002B402F" w:rsidP="002B402F">
      <w:pPr>
        <w:ind w:right="283"/>
        <w:jc w:val="center"/>
        <w:rPr>
          <w:rFonts w:ascii="Arial" w:hAnsi="Arial" w:cs="Arial"/>
          <w:b/>
          <w:sz w:val="20"/>
          <w:szCs w:val="20"/>
        </w:rPr>
      </w:pPr>
      <w:r w:rsidRPr="002B402F">
        <w:rPr>
          <w:rFonts w:ascii="Arial" w:hAnsi="Arial" w:cs="Arial"/>
          <w:b/>
          <w:sz w:val="20"/>
          <w:szCs w:val="20"/>
        </w:rPr>
        <w:t>62 rue Saint Antoine</w:t>
      </w:r>
    </w:p>
    <w:p w14:paraId="65B324A8" w14:textId="3ECE88E4" w:rsidR="002B402F" w:rsidRPr="00BB2EB6" w:rsidRDefault="002B402F" w:rsidP="00BB2EB6">
      <w:pPr>
        <w:ind w:right="283"/>
        <w:jc w:val="center"/>
        <w:rPr>
          <w:rFonts w:ascii="Arial" w:hAnsi="Arial" w:cs="Arial"/>
          <w:b/>
          <w:sz w:val="20"/>
          <w:szCs w:val="20"/>
        </w:rPr>
      </w:pPr>
      <w:r w:rsidRPr="002B402F">
        <w:rPr>
          <w:rFonts w:ascii="Arial" w:hAnsi="Arial" w:cs="Arial"/>
          <w:b/>
          <w:sz w:val="20"/>
          <w:szCs w:val="20"/>
        </w:rPr>
        <w:t>75186 Paris cedex 04</w:t>
      </w:r>
    </w:p>
    <w:p w14:paraId="24922FA1" w14:textId="77777777" w:rsidR="007D315C" w:rsidRPr="00AE7F33" w:rsidRDefault="007D315C">
      <w:pPr>
        <w:pStyle w:val="Retraitcorpsdetexte"/>
        <w:spacing w:before="60"/>
        <w:ind w:right="22" w:firstLine="0"/>
        <w:rPr>
          <w:rFonts w:ascii="Arial" w:hAnsi="Arial" w:cs="Arial"/>
          <w:b/>
          <w:bCs/>
          <w:sz w:val="20"/>
          <w:szCs w:val="20"/>
        </w:rPr>
      </w:pPr>
    </w:p>
    <w:p w14:paraId="1739EADD" w14:textId="77777777" w:rsidR="007D315C" w:rsidRDefault="007D315C">
      <w:pPr>
        <w:pStyle w:val="Titre2"/>
        <w:ind w:right="22"/>
        <w:jc w:val="both"/>
        <w:rPr>
          <w:i w:val="0"/>
          <w:iCs w:val="0"/>
          <w:sz w:val="20"/>
          <w:szCs w:val="20"/>
          <w:u w:val="single"/>
        </w:rPr>
      </w:pPr>
      <w:bookmarkStart w:id="63" w:name="_Toc210205131"/>
      <w:r>
        <w:rPr>
          <w:bCs w:val="0"/>
          <w:i w:val="0"/>
          <w:sz w:val="20"/>
          <w:szCs w:val="20"/>
        </w:rPr>
        <w:t>ARTICLE 3.</w:t>
      </w:r>
      <w:r w:rsidR="002B402F">
        <w:rPr>
          <w:bCs w:val="0"/>
          <w:i w:val="0"/>
          <w:sz w:val="20"/>
          <w:szCs w:val="20"/>
        </w:rPr>
        <w:t>1</w:t>
      </w:r>
      <w:r w:rsidR="00E3232D">
        <w:rPr>
          <w:bCs w:val="0"/>
          <w:i w:val="0"/>
          <w:sz w:val="20"/>
          <w:szCs w:val="20"/>
        </w:rPr>
        <w:t>1</w:t>
      </w:r>
      <w:r w:rsidR="004C606F">
        <w:rPr>
          <w:bCs w:val="0"/>
          <w:i w:val="0"/>
          <w:sz w:val="20"/>
          <w:szCs w:val="20"/>
        </w:rPr>
        <w:t xml:space="preserve"> </w:t>
      </w:r>
      <w:r>
        <w:rPr>
          <w:i w:val="0"/>
          <w:iCs w:val="0"/>
          <w:color w:val="000000"/>
          <w:sz w:val="20"/>
          <w:u w:val="single"/>
        </w:rPr>
        <w:t>CESSION OU NANTISSEMENT DE CREANCES</w:t>
      </w:r>
      <w:bookmarkEnd w:id="63"/>
      <w:r>
        <w:rPr>
          <w:i w:val="0"/>
          <w:iCs w:val="0"/>
          <w:color w:val="000000"/>
          <w:sz w:val="20"/>
          <w:u w:val="single"/>
        </w:rPr>
        <w:t xml:space="preserve"> </w:t>
      </w:r>
    </w:p>
    <w:p w14:paraId="23F3DCAE" w14:textId="77777777" w:rsidR="00426A4C" w:rsidRPr="00426A4C" w:rsidRDefault="007D315C" w:rsidP="00426A4C">
      <w:pPr>
        <w:jc w:val="both"/>
        <w:rPr>
          <w:rFonts w:ascii="Arial" w:hAnsi="Arial" w:cs="Arial"/>
          <w:sz w:val="20"/>
          <w:szCs w:val="20"/>
        </w:rPr>
      </w:pPr>
      <w:r>
        <w:rPr>
          <w:rFonts w:ascii="Arial" w:hAnsi="Arial" w:cs="Arial"/>
          <w:sz w:val="20"/>
          <w:szCs w:val="20"/>
        </w:rPr>
        <w:t xml:space="preserve"> </w:t>
      </w:r>
    </w:p>
    <w:p w14:paraId="4703CB86" w14:textId="77777777" w:rsidR="00BB2EB6" w:rsidRDefault="00BB2EB6" w:rsidP="00BB2EB6">
      <w:pPr>
        <w:tabs>
          <w:tab w:val="left" w:pos="426"/>
        </w:tabs>
        <w:jc w:val="both"/>
        <w:rPr>
          <w:rFonts w:ascii="Arial" w:hAnsi="Arial" w:cs="Arial"/>
          <w:sz w:val="20"/>
          <w:szCs w:val="20"/>
        </w:rPr>
      </w:pPr>
      <w:r>
        <w:rPr>
          <w:rFonts w:ascii="Arial" w:hAnsi="Arial" w:cs="Arial"/>
          <w:sz w:val="20"/>
          <w:szCs w:val="20"/>
        </w:rPr>
        <w:t>L</w:t>
      </w:r>
      <w:r w:rsidRPr="00065843">
        <w:rPr>
          <w:rFonts w:ascii="Arial" w:hAnsi="Arial" w:cs="Arial"/>
          <w:sz w:val="20"/>
          <w:szCs w:val="20"/>
        </w:rPr>
        <w:t xml:space="preserve">e montant des </w:t>
      </w:r>
      <w:r>
        <w:rPr>
          <w:rFonts w:ascii="Arial" w:hAnsi="Arial" w:cs="Arial"/>
          <w:sz w:val="20"/>
          <w:szCs w:val="20"/>
        </w:rPr>
        <w:t>marchés subséquents</w:t>
      </w:r>
      <w:r w:rsidRPr="00065843">
        <w:rPr>
          <w:rFonts w:ascii="Arial" w:hAnsi="Arial" w:cs="Arial"/>
          <w:sz w:val="20"/>
          <w:szCs w:val="20"/>
        </w:rPr>
        <w:t xml:space="preserve"> pourra être cédé ou mis en nantissement suivant les prescriptions des articles R.2191-46 à R.2191-63 du Code de la Commande Publique.</w:t>
      </w:r>
    </w:p>
    <w:p w14:paraId="77A3A81F" w14:textId="77777777" w:rsidR="00BB2EB6" w:rsidRDefault="00BB2EB6" w:rsidP="00BB2EB6">
      <w:pPr>
        <w:tabs>
          <w:tab w:val="left" w:pos="426"/>
        </w:tabs>
        <w:jc w:val="both"/>
        <w:rPr>
          <w:rFonts w:ascii="Arial" w:hAnsi="Arial" w:cs="Arial"/>
          <w:sz w:val="20"/>
          <w:szCs w:val="20"/>
        </w:rPr>
      </w:pPr>
    </w:p>
    <w:p w14:paraId="5C75A24C" w14:textId="334C683C" w:rsidR="00BB2EB6" w:rsidRPr="00065843" w:rsidRDefault="00BB2EB6" w:rsidP="00BB2EB6">
      <w:pPr>
        <w:tabs>
          <w:tab w:val="left" w:pos="426"/>
        </w:tabs>
        <w:jc w:val="both"/>
        <w:rPr>
          <w:rFonts w:ascii="Arial" w:hAnsi="Arial" w:cs="Arial"/>
          <w:sz w:val="20"/>
          <w:szCs w:val="20"/>
        </w:rPr>
      </w:pPr>
      <w:r w:rsidRPr="000646B0">
        <w:rPr>
          <w:rFonts w:ascii="Arial" w:hAnsi="Arial" w:cs="Arial"/>
          <w:sz w:val="20"/>
          <w:szCs w:val="20"/>
        </w:rPr>
        <w:t>Conformément à l’article R2191-54 du Code de la Commande Publique, toute notificatio</w:t>
      </w:r>
      <w:r>
        <w:rPr>
          <w:rFonts w:ascii="Arial" w:hAnsi="Arial" w:cs="Arial"/>
          <w:sz w:val="20"/>
          <w:szCs w:val="20"/>
        </w:rPr>
        <w:t xml:space="preserve">n de cession ou de nantissement </w:t>
      </w:r>
      <w:r w:rsidRPr="000646B0">
        <w:rPr>
          <w:rFonts w:ascii="Arial" w:hAnsi="Arial" w:cs="Arial"/>
          <w:sz w:val="20"/>
          <w:szCs w:val="20"/>
        </w:rPr>
        <w:t>relative aux marchés conclus sur le fondement de l’accord-cadre sera faite auprès de l’agent comptable du Centre des Monuments Nationaux</w:t>
      </w:r>
      <w:r>
        <w:rPr>
          <w:rFonts w:ascii="Arial" w:hAnsi="Arial" w:cs="Arial"/>
          <w:sz w:val="20"/>
          <w:szCs w:val="20"/>
        </w:rPr>
        <w:t> à l’adresse suivante :</w:t>
      </w:r>
    </w:p>
    <w:p w14:paraId="4B3BC2CF" w14:textId="77777777" w:rsidR="00426A4C" w:rsidRPr="00426A4C" w:rsidRDefault="00426A4C" w:rsidP="00426A4C">
      <w:pPr>
        <w:jc w:val="both"/>
        <w:rPr>
          <w:rFonts w:ascii="Arial" w:hAnsi="Arial" w:cs="Arial"/>
          <w:sz w:val="20"/>
          <w:szCs w:val="20"/>
        </w:rPr>
      </w:pPr>
    </w:p>
    <w:p w14:paraId="4EAD4E66"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L’agent comptable principal du Centre des monuments nationaux</w:t>
      </w:r>
    </w:p>
    <w:p w14:paraId="69A578AB"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Hôtel de Sully</w:t>
      </w:r>
    </w:p>
    <w:p w14:paraId="0C131B41"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62, rue Saint Antoine</w:t>
      </w:r>
    </w:p>
    <w:p w14:paraId="54094C00" w14:textId="77777777" w:rsidR="00426A4C" w:rsidRDefault="00426A4C" w:rsidP="007D65C9">
      <w:pPr>
        <w:jc w:val="center"/>
        <w:rPr>
          <w:rFonts w:ascii="Arial" w:hAnsi="Arial" w:cs="Arial"/>
          <w:sz w:val="20"/>
          <w:szCs w:val="20"/>
        </w:rPr>
      </w:pPr>
      <w:r w:rsidRPr="00426A4C">
        <w:rPr>
          <w:rFonts w:ascii="Arial" w:hAnsi="Arial" w:cs="Arial"/>
          <w:sz w:val="20"/>
          <w:szCs w:val="20"/>
        </w:rPr>
        <w:t>75186 PARIS Cedex 04</w:t>
      </w:r>
      <w:bookmarkStart w:id="64" w:name="_Toc265177071"/>
      <w:bookmarkStart w:id="65" w:name="_Toc210205132"/>
    </w:p>
    <w:p w14:paraId="03B58F78" w14:textId="77777777" w:rsidR="00426A4C" w:rsidRPr="00426A4C" w:rsidRDefault="00426A4C" w:rsidP="00426A4C">
      <w:pPr>
        <w:jc w:val="both"/>
        <w:rPr>
          <w:rFonts w:ascii="Arial" w:hAnsi="Arial" w:cs="Arial"/>
          <w:sz w:val="20"/>
          <w:szCs w:val="20"/>
        </w:rPr>
      </w:pPr>
    </w:p>
    <w:p w14:paraId="674D9E8C" w14:textId="77777777" w:rsidR="007D315C" w:rsidRDefault="007D315C">
      <w:pPr>
        <w:pStyle w:val="Titre2"/>
        <w:ind w:right="22"/>
        <w:jc w:val="both"/>
        <w:rPr>
          <w:i w:val="0"/>
          <w:iCs w:val="0"/>
          <w:sz w:val="20"/>
          <w:szCs w:val="20"/>
          <w:u w:val="single"/>
        </w:rPr>
      </w:pPr>
      <w:r>
        <w:rPr>
          <w:bCs w:val="0"/>
          <w:i w:val="0"/>
          <w:sz w:val="20"/>
          <w:szCs w:val="20"/>
        </w:rPr>
        <w:t>ARTICLE 3.</w:t>
      </w:r>
      <w:r w:rsidR="00E479AB">
        <w:rPr>
          <w:bCs w:val="0"/>
          <w:i w:val="0"/>
          <w:sz w:val="20"/>
          <w:szCs w:val="20"/>
        </w:rPr>
        <w:t>1</w:t>
      </w:r>
      <w:r w:rsidR="00E3232D">
        <w:rPr>
          <w:bCs w:val="0"/>
          <w:i w:val="0"/>
          <w:sz w:val="20"/>
          <w:szCs w:val="20"/>
        </w:rPr>
        <w:t xml:space="preserve">2 </w:t>
      </w:r>
      <w:r w:rsidR="00E530E0">
        <w:rPr>
          <w:bCs w:val="0"/>
          <w:i w:val="0"/>
          <w:sz w:val="20"/>
          <w:szCs w:val="20"/>
        </w:rPr>
        <w:t>-</w:t>
      </w:r>
      <w:r w:rsidR="004C606F">
        <w:rPr>
          <w:bCs w:val="0"/>
          <w:i w:val="0"/>
          <w:sz w:val="20"/>
          <w:szCs w:val="20"/>
        </w:rPr>
        <w:t xml:space="preserve"> </w:t>
      </w:r>
      <w:r>
        <w:rPr>
          <w:i w:val="0"/>
          <w:iCs w:val="0"/>
          <w:sz w:val="20"/>
          <w:szCs w:val="20"/>
          <w:u w:val="single"/>
        </w:rPr>
        <w:t>ASSURANCE</w:t>
      </w:r>
      <w:bookmarkEnd w:id="64"/>
      <w:bookmarkEnd w:id="65"/>
    </w:p>
    <w:p w14:paraId="27C8444B" w14:textId="77777777" w:rsidR="007D315C" w:rsidRDefault="007D315C">
      <w:pPr>
        <w:rPr>
          <w:rFonts w:ascii="Arial" w:hAnsi="Arial" w:cs="Arial"/>
          <w:sz w:val="20"/>
          <w:szCs w:val="20"/>
        </w:rPr>
      </w:pPr>
    </w:p>
    <w:p w14:paraId="48F0A625" w14:textId="77777777" w:rsidR="007D315C" w:rsidRDefault="007D315C">
      <w:pPr>
        <w:jc w:val="both"/>
        <w:rPr>
          <w:rFonts w:ascii="Arial" w:hAnsi="Arial" w:cs="Arial"/>
          <w:sz w:val="20"/>
          <w:szCs w:val="20"/>
        </w:rPr>
      </w:pPr>
      <w:r>
        <w:rPr>
          <w:rFonts w:ascii="Arial" w:hAnsi="Arial" w:cs="Arial"/>
          <w:sz w:val="20"/>
          <w:szCs w:val="20"/>
        </w:rPr>
        <w:t>Le(s) Titulaire(s)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encoure(ent) vis-à-vis des tiers et du pouvoir adjudicateur en cas d’accident ou de tous dommages causés à l’occasion de l’exécution des marchés conclus sur la base du présent accord-cadre.</w:t>
      </w:r>
    </w:p>
    <w:p w14:paraId="5322BC6C" w14:textId="77777777" w:rsidR="007D315C" w:rsidRDefault="007D315C">
      <w:pPr>
        <w:jc w:val="both"/>
        <w:rPr>
          <w:rFonts w:ascii="Arial" w:hAnsi="Arial" w:cs="Arial"/>
          <w:sz w:val="20"/>
          <w:szCs w:val="20"/>
        </w:rPr>
      </w:pPr>
    </w:p>
    <w:p w14:paraId="76A3530C" w14:textId="1577E41C" w:rsidR="007D315C" w:rsidRDefault="007D315C">
      <w:pPr>
        <w:pStyle w:val="Corpsdetexte2"/>
        <w:rPr>
          <w:rFonts w:ascii="Arial" w:hAnsi="Arial" w:cs="Arial"/>
        </w:rPr>
      </w:pPr>
      <w:r w:rsidRPr="00F071BF">
        <w:rPr>
          <w:rFonts w:ascii="Arial" w:hAnsi="Arial" w:cs="Arial"/>
        </w:rPr>
        <w:t xml:space="preserve">Tous les intervenants dans l’exécution des prestations, tels </w:t>
      </w:r>
      <w:r w:rsidR="00BB2EB6">
        <w:rPr>
          <w:rFonts w:ascii="Arial" w:hAnsi="Arial" w:cs="Arial"/>
        </w:rPr>
        <w:t xml:space="preserve">que </w:t>
      </w:r>
      <w:r w:rsidRPr="00F071BF">
        <w:rPr>
          <w:rFonts w:ascii="Arial" w:hAnsi="Arial" w:cs="Arial"/>
        </w:rPr>
        <w:t>ses correspondants à l’étranger, demeurent sous la responsabilité du titulaire.</w:t>
      </w:r>
    </w:p>
    <w:p w14:paraId="72B5EF10" w14:textId="77777777" w:rsidR="007D315C" w:rsidRDefault="007D315C">
      <w:pPr>
        <w:pStyle w:val="Corpsdetexte2"/>
        <w:rPr>
          <w:rFonts w:ascii="Arial" w:hAnsi="Arial" w:cs="Arial"/>
        </w:rPr>
      </w:pPr>
    </w:p>
    <w:p w14:paraId="48A134D2" w14:textId="77777777" w:rsidR="007D315C" w:rsidRPr="00CA6CE8" w:rsidRDefault="007D315C">
      <w:pPr>
        <w:jc w:val="both"/>
        <w:rPr>
          <w:rFonts w:ascii="Arial" w:hAnsi="Arial" w:cs="Arial"/>
          <w:sz w:val="20"/>
          <w:szCs w:val="20"/>
        </w:rPr>
      </w:pPr>
      <w:r w:rsidRPr="00CA6CE8">
        <w:rPr>
          <w:rFonts w:ascii="Arial" w:hAnsi="Arial" w:cs="Arial"/>
          <w:sz w:val="20"/>
          <w:szCs w:val="20"/>
        </w:rPr>
        <w:t>Le(s) Titulaire(s) de l’accord-cadre et le cas échéant leurs sous-traitants agréés par le pouvoir adjudicateur doivent doit également avoir souscrit un contrat d'assurance responsabilité professionnelle en cours de validité qu’il s’engage à communiquer au</w:t>
      </w:r>
      <w:r>
        <w:rPr>
          <w:rFonts w:ascii="Arial" w:hAnsi="Arial" w:cs="Arial"/>
          <w:sz w:val="20"/>
          <w:szCs w:val="20"/>
        </w:rPr>
        <w:t xml:space="preserve"> CMN </w:t>
      </w:r>
      <w:r w:rsidRPr="00CA6CE8">
        <w:rPr>
          <w:rFonts w:ascii="Arial" w:hAnsi="Arial" w:cs="Arial"/>
          <w:sz w:val="20"/>
          <w:szCs w:val="20"/>
        </w:rPr>
        <w:t>dans les 1</w:t>
      </w:r>
      <w:r w:rsidR="00E46549">
        <w:rPr>
          <w:rFonts w:ascii="Arial" w:hAnsi="Arial" w:cs="Arial"/>
          <w:sz w:val="20"/>
          <w:szCs w:val="20"/>
        </w:rPr>
        <w:t>5</w:t>
      </w:r>
      <w:r w:rsidRPr="00CA6CE8">
        <w:rPr>
          <w:rFonts w:ascii="Arial" w:hAnsi="Arial" w:cs="Arial"/>
          <w:sz w:val="20"/>
          <w:szCs w:val="20"/>
        </w:rPr>
        <w:t xml:space="preserve"> jours qui suivent la notification du marché. Celui-ci doit le garantir contre tout type de dommages qu'il causerait au pouvoir adjudicateur et aux tiers, à l'occasion de l'exécution des prestations objet du présent marché, que ce soit de son propre fait ou de celui de ses agents.</w:t>
      </w:r>
    </w:p>
    <w:p w14:paraId="6B742771" w14:textId="77777777" w:rsidR="007D315C" w:rsidRDefault="007D315C">
      <w:pPr>
        <w:jc w:val="both"/>
        <w:rPr>
          <w:rFonts w:ascii="Arial" w:hAnsi="Arial" w:cs="Arial"/>
          <w:sz w:val="20"/>
          <w:szCs w:val="20"/>
        </w:rPr>
      </w:pPr>
    </w:p>
    <w:p w14:paraId="6219FB02" w14:textId="685648E3" w:rsidR="007D315C" w:rsidRDefault="007D315C">
      <w:pPr>
        <w:jc w:val="both"/>
        <w:rPr>
          <w:rFonts w:ascii="Arial" w:hAnsi="Arial" w:cs="Arial"/>
          <w:sz w:val="20"/>
          <w:szCs w:val="20"/>
        </w:rPr>
      </w:pPr>
      <w:r>
        <w:rPr>
          <w:rFonts w:ascii="Arial" w:hAnsi="Arial" w:cs="Arial"/>
          <w:sz w:val="20"/>
          <w:szCs w:val="20"/>
        </w:rPr>
        <w:t>Les attestations doivent être remises dans le délai de 1</w:t>
      </w:r>
      <w:r w:rsidR="00E46549">
        <w:rPr>
          <w:rFonts w:ascii="Arial" w:hAnsi="Arial" w:cs="Arial"/>
          <w:sz w:val="20"/>
          <w:szCs w:val="20"/>
        </w:rPr>
        <w:t>5</w:t>
      </w:r>
      <w:r>
        <w:rPr>
          <w:rFonts w:ascii="Arial" w:hAnsi="Arial" w:cs="Arial"/>
          <w:sz w:val="20"/>
          <w:szCs w:val="20"/>
        </w:rPr>
        <w:t xml:space="preserve"> jours à compter de la notification de</w:t>
      </w:r>
      <w:r w:rsidR="00E46549">
        <w:rPr>
          <w:rFonts w:ascii="Arial" w:hAnsi="Arial" w:cs="Arial"/>
          <w:sz w:val="20"/>
          <w:szCs w:val="20"/>
        </w:rPr>
        <w:t xml:space="preserve"> l’accord-cadre aux Titulaires et à tout moment lors de l’exécution des marchés conformément à l’article 9 du CCAG-FCS.</w:t>
      </w:r>
    </w:p>
    <w:p w14:paraId="19BF575E" w14:textId="77777777" w:rsidR="007D315C" w:rsidRDefault="007D315C">
      <w:pPr>
        <w:jc w:val="both"/>
        <w:rPr>
          <w:rFonts w:ascii="Arial" w:hAnsi="Arial" w:cs="Arial"/>
          <w:sz w:val="20"/>
          <w:szCs w:val="20"/>
        </w:rPr>
      </w:pPr>
    </w:p>
    <w:p w14:paraId="5C876A3E" w14:textId="77777777" w:rsidR="007D315C" w:rsidRDefault="007D315C">
      <w:pPr>
        <w:pStyle w:val="Titre2"/>
        <w:ind w:right="22"/>
        <w:jc w:val="both"/>
        <w:rPr>
          <w:i w:val="0"/>
          <w:iCs w:val="0"/>
          <w:sz w:val="20"/>
          <w:szCs w:val="20"/>
          <w:u w:val="single"/>
        </w:rPr>
      </w:pPr>
      <w:bookmarkStart w:id="66" w:name="_Toc210205133"/>
      <w:bookmarkStart w:id="67" w:name="_Toc265177072"/>
      <w:r>
        <w:rPr>
          <w:bCs w:val="0"/>
          <w:i w:val="0"/>
          <w:sz w:val="20"/>
          <w:szCs w:val="20"/>
        </w:rPr>
        <w:t>ARTICLE 3.</w:t>
      </w:r>
      <w:r w:rsidR="00E479AB">
        <w:rPr>
          <w:bCs w:val="0"/>
          <w:i w:val="0"/>
          <w:sz w:val="20"/>
          <w:szCs w:val="20"/>
        </w:rPr>
        <w:t>1</w:t>
      </w:r>
      <w:r w:rsidR="00E3232D">
        <w:rPr>
          <w:bCs w:val="0"/>
          <w:i w:val="0"/>
          <w:sz w:val="20"/>
          <w:szCs w:val="20"/>
        </w:rPr>
        <w:t>3</w:t>
      </w:r>
      <w:r w:rsidR="00E530E0">
        <w:rPr>
          <w:bCs w:val="0"/>
          <w:i w:val="0"/>
          <w:sz w:val="20"/>
          <w:szCs w:val="20"/>
        </w:rPr>
        <w:t xml:space="preserve"> -</w:t>
      </w:r>
      <w:r>
        <w:rPr>
          <w:bCs w:val="0"/>
          <w:i w:val="0"/>
          <w:sz w:val="20"/>
          <w:szCs w:val="20"/>
        </w:rPr>
        <w:t xml:space="preserve"> </w:t>
      </w:r>
      <w:r>
        <w:rPr>
          <w:i w:val="0"/>
          <w:iCs w:val="0"/>
          <w:sz w:val="20"/>
          <w:szCs w:val="20"/>
          <w:u w:val="single"/>
        </w:rPr>
        <w:t>MODIFICATIONS RELATIVE AU TITULAIRE</w:t>
      </w:r>
      <w:bookmarkEnd w:id="66"/>
      <w:r>
        <w:rPr>
          <w:i w:val="0"/>
          <w:iCs w:val="0"/>
          <w:sz w:val="20"/>
          <w:szCs w:val="20"/>
          <w:u w:val="single"/>
        </w:rPr>
        <w:t xml:space="preserve"> </w:t>
      </w:r>
      <w:bookmarkEnd w:id="67"/>
    </w:p>
    <w:p w14:paraId="5203B619" w14:textId="77777777" w:rsidR="007D315C" w:rsidRDefault="007D315C">
      <w:pPr>
        <w:rPr>
          <w:rFonts w:ascii="Arial" w:hAnsi="Arial" w:cs="Arial"/>
          <w:sz w:val="20"/>
          <w:szCs w:val="20"/>
        </w:rPr>
      </w:pPr>
    </w:p>
    <w:p w14:paraId="736DB44C" w14:textId="77777777" w:rsidR="007D315C" w:rsidRDefault="007D315C" w:rsidP="00E3232D">
      <w:pPr>
        <w:jc w:val="both"/>
        <w:rPr>
          <w:rFonts w:ascii="Arial" w:hAnsi="Arial" w:cs="Arial"/>
          <w:b/>
          <w:sz w:val="20"/>
          <w:szCs w:val="20"/>
        </w:rPr>
      </w:pPr>
      <w:bookmarkStart w:id="68" w:name="_Toc265177073"/>
      <w:bookmarkStart w:id="69" w:name="_Toc76029684"/>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.1 – Changement de dénomination sociale du titulaire</w:t>
      </w:r>
      <w:bookmarkEnd w:id="68"/>
      <w:bookmarkEnd w:id="69"/>
    </w:p>
    <w:p w14:paraId="52AAB1EF" w14:textId="77777777" w:rsidR="00E3232D" w:rsidRPr="00E3232D" w:rsidRDefault="00E3232D" w:rsidP="00E3232D">
      <w:pPr>
        <w:jc w:val="both"/>
        <w:rPr>
          <w:rFonts w:ascii="Arial" w:hAnsi="Arial" w:cs="Arial"/>
          <w:b/>
          <w:sz w:val="20"/>
          <w:szCs w:val="20"/>
        </w:rPr>
      </w:pPr>
    </w:p>
    <w:p w14:paraId="7978EE12" w14:textId="77777777" w:rsidR="007D315C" w:rsidRDefault="007D315C" w:rsidP="002B402F">
      <w:pPr>
        <w:jc w:val="both"/>
        <w:rPr>
          <w:rFonts w:ascii="Arial" w:hAnsi="Arial" w:cs="Arial"/>
          <w:sz w:val="20"/>
          <w:szCs w:val="20"/>
        </w:rPr>
      </w:pPr>
      <w:r>
        <w:rPr>
          <w:rFonts w:ascii="Arial" w:hAnsi="Arial" w:cs="Arial"/>
          <w:sz w:val="20"/>
          <w:szCs w:val="20"/>
        </w:rPr>
        <w:t>En cas de modification de sa dénomination sociale, le Titulaire doit impérativement en informer le correspondant du pouvoir adjudicateur</w:t>
      </w:r>
      <w:r>
        <w:rPr>
          <w:rFonts w:ascii="Arial" w:hAnsi="Arial" w:cs="Arial"/>
          <w:i/>
          <w:sz w:val="20"/>
          <w:szCs w:val="20"/>
        </w:rPr>
        <w:t xml:space="preserve"> </w:t>
      </w:r>
      <w:r>
        <w:rPr>
          <w:rFonts w:ascii="Arial" w:hAnsi="Arial" w:cs="Arial"/>
          <w:sz w:val="20"/>
          <w:szCs w:val="20"/>
        </w:rPr>
        <w:t>par écrit et communiquer un extrait K</w:t>
      </w:r>
      <w:r w:rsidR="004C606F">
        <w:rPr>
          <w:rFonts w:ascii="Arial" w:hAnsi="Arial" w:cs="Arial"/>
          <w:sz w:val="20"/>
          <w:szCs w:val="20"/>
        </w:rPr>
        <w:t>-</w:t>
      </w:r>
      <w:r>
        <w:rPr>
          <w:rFonts w:ascii="Arial" w:hAnsi="Arial" w:cs="Arial"/>
          <w:sz w:val="20"/>
          <w:szCs w:val="20"/>
        </w:rPr>
        <w:t>bis mentionnant ce changement, dans les plus brefs délais.</w:t>
      </w:r>
      <w:r w:rsidR="001E76A6">
        <w:rPr>
          <w:rFonts w:ascii="Arial" w:hAnsi="Arial" w:cs="Arial"/>
          <w:sz w:val="20"/>
          <w:szCs w:val="20"/>
        </w:rPr>
        <w:t xml:space="preserve"> </w:t>
      </w:r>
    </w:p>
    <w:p w14:paraId="2F5216FC" w14:textId="77777777" w:rsidR="002B402F" w:rsidRPr="00CD4CF9" w:rsidRDefault="002B402F" w:rsidP="002B402F">
      <w:pPr>
        <w:jc w:val="both"/>
        <w:rPr>
          <w:rFonts w:ascii="Arial" w:hAnsi="Arial" w:cs="Arial"/>
          <w:bCs/>
          <w:sz w:val="20"/>
          <w:szCs w:val="20"/>
        </w:rPr>
      </w:pPr>
    </w:p>
    <w:p w14:paraId="7B48917E" w14:textId="77777777" w:rsidR="007D315C" w:rsidRDefault="007D315C" w:rsidP="00E3232D">
      <w:pPr>
        <w:jc w:val="both"/>
        <w:rPr>
          <w:rFonts w:ascii="Arial" w:hAnsi="Arial" w:cs="Arial"/>
          <w:b/>
          <w:sz w:val="20"/>
          <w:szCs w:val="20"/>
        </w:rPr>
      </w:pPr>
      <w:bookmarkStart w:id="70" w:name="_Toc265177074"/>
      <w:bookmarkStart w:id="71" w:name="_Toc76029685"/>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.2 – Changement de contractant en cours d’exécution du présent accord-cadre</w:t>
      </w:r>
      <w:bookmarkEnd w:id="70"/>
      <w:bookmarkEnd w:id="71"/>
    </w:p>
    <w:p w14:paraId="2A0287B6" w14:textId="77777777" w:rsidR="00E3232D" w:rsidRPr="00E3232D" w:rsidRDefault="00E3232D" w:rsidP="00E3232D">
      <w:pPr>
        <w:jc w:val="both"/>
        <w:rPr>
          <w:rFonts w:ascii="Arial" w:hAnsi="Arial" w:cs="Arial"/>
          <w:b/>
          <w:sz w:val="20"/>
          <w:szCs w:val="20"/>
        </w:rPr>
      </w:pPr>
    </w:p>
    <w:p w14:paraId="3E1D0B30" w14:textId="77777777" w:rsidR="007D315C" w:rsidRDefault="007D315C">
      <w:pPr>
        <w:jc w:val="both"/>
        <w:rPr>
          <w:rFonts w:ascii="Arial" w:hAnsi="Arial" w:cs="Arial"/>
          <w:sz w:val="20"/>
          <w:szCs w:val="20"/>
        </w:rPr>
      </w:pPr>
      <w:r>
        <w:rPr>
          <w:rFonts w:ascii="Arial" w:hAnsi="Arial" w:cs="Arial"/>
          <w:sz w:val="20"/>
          <w:szCs w:val="20"/>
        </w:rPr>
        <w:t>Le titulaire doit informer le pouvoir adjudicateur</w:t>
      </w:r>
      <w:r>
        <w:rPr>
          <w:rFonts w:ascii="Arial" w:hAnsi="Arial" w:cs="Arial"/>
          <w:i/>
          <w:sz w:val="20"/>
          <w:szCs w:val="20"/>
        </w:rPr>
        <w:t xml:space="preserve"> </w:t>
      </w:r>
      <w:r>
        <w:rPr>
          <w:rFonts w:ascii="Arial" w:hAnsi="Arial" w:cs="Arial"/>
          <w:sz w:val="20"/>
          <w:szCs w:val="20"/>
        </w:rP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7B430182" w14:textId="77777777" w:rsidR="007D315C" w:rsidRDefault="007D315C">
      <w:pPr>
        <w:jc w:val="both"/>
        <w:rPr>
          <w:rFonts w:ascii="Arial" w:hAnsi="Arial" w:cs="Arial"/>
          <w:sz w:val="20"/>
          <w:szCs w:val="20"/>
        </w:rPr>
      </w:pPr>
    </w:p>
    <w:p w14:paraId="549DC698" w14:textId="77777777" w:rsidR="007D315C" w:rsidRPr="00726B94" w:rsidRDefault="007D315C">
      <w:pPr>
        <w:jc w:val="both"/>
        <w:rPr>
          <w:rFonts w:ascii="Arial" w:hAnsi="Arial" w:cs="Arial"/>
          <w:sz w:val="20"/>
          <w:szCs w:val="20"/>
        </w:rPr>
      </w:pPr>
      <w:r w:rsidRPr="00726B94">
        <w:rPr>
          <w:rFonts w:ascii="Arial" w:hAnsi="Arial" w:cs="Arial"/>
          <w:sz w:val="20"/>
          <w:szCs w:val="20"/>
        </w:rPr>
        <w:t>En cas d’acceptation de la cession de l’accord-cadre par le pouvoir adjudicateur, elle fera l’objet d’un avenant constatant le transfert de l’accord-cadre au nouveau titulaire.</w:t>
      </w:r>
      <w:bookmarkStart w:id="72" w:name="_Toc265177075"/>
    </w:p>
    <w:p w14:paraId="43D8A47D" w14:textId="77777777" w:rsidR="007D315C" w:rsidRDefault="007D315C">
      <w:pPr>
        <w:pStyle w:val="Titre2"/>
        <w:ind w:right="22"/>
        <w:jc w:val="both"/>
        <w:rPr>
          <w:i w:val="0"/>
          <w:iCs w:val="0"/>
          <w:sz w:val="20"/>
          <w:szCs w:val="20"/>
          <w:u w:val="single"/>
        </w:rPr>
      </w:pPr>
      <w:bookmarkStart w:id="73" w:name="_Toc210205134"/>
      <w:r>
        <w:rPr>
          <w:bCs w:val="0"/>
          <w:i w:val="0"/>
          <w:sz w:val="20"/>
          <w:szCs w:val="20"/>
        </w:rPr>
        <w:t>ARTICLE 3.1</w:t>
      </w:r>
      <w:r w:rsidR="00E3232D">
        <w:rPr>
          <w:bCs w:val="0"/>
          <w:i w:val="0"/>
          <w:sz w:val="20"/>
          <w:szCs w:val="20"/>
        </w:rPr>
        <w:t>4</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OBLIGATION DE DISCRETION ET DE CONFIDENTIALITE</w:t>
      </w:r>
      <w:bookmarkEnd w:id="72"/>
      <w:bookmarkEnd w:id="73"/>
    </w:p>
    <w:p w14:paraId="692B1F22" w14:textId="77777777" w:rsidR="007D315C" w:rsidRDefault="007D315C">
      <w:pPr>
        <w:jc w:val="both"/>
        <w:rPr>
          <w:rFonts w:ascii="Arial" w:hAnsi="Arial" w:cs="Arial"/>
          <w:sz w:val="20"/>
          <w:szCs w:val="20"/>
        </w:rPr>
      </w:pPr>
    </w:p>
    <w:p w14:paraId="36563F62" w14:textId="18641A28" w:rsidR="00B12502" w:rsidRPr="00B12502" w:rsidRDefault="00B12502" w:rsidP="00B12502">
      <w:pPr>
        <w:jc w:val="both"/>
        <w:rPr>
          <w:rFonts w:ascii="Arial" w:hAnsi="Arial" w:cs="Arial"/>
          <w:sz w:val="20"/>
          <w:szCs w:val="20"/>
        </w:rPr>
      </w:pPr>
      <w:r w:rsidRPr="00B12502">
        <w:rPr>
          <w:rFonts w:ascii="Arial" w:hAnsi="Arial" w:cs="Arial"/>
          <w:sz w:val="20"/>
          <w:szCs w:val="20"/>
        </w:rPr>
        <w:t xml:space="preserve">Conformément à l’article </w:t>
      </w:r>
      <w:r w:rsidRPr="007D65C9">
        <w:rPr>
          <w:rFonts w:ascii="Arial" w:hAnsi="Arial" w:cs="Arial"/>
          <w:sz w:val="20"/>
          <w:szCs w:val="20"/>
        </w:rPr>
        <w:t>5 du CCAG-FCS</w:t>
      </w:r>
      <w:r w:rsidRPr="00B12502">
        <w:rPr>
          <w:rFonts w:ascii="Arial" w:hAnsi="Arial" w:cs="Arial"/>
          <w:sz w:val="20"/>
          <w:szCs w:val="20"/>
        </w:rPr>
        <w:t>, le titulaire est soumis à une obligation de confidentialité.</w:t>
      </w:r>
    </w:p>
    <w:p w14:paraId="25CA58E3" w14:textId="77777777" w:rsidR="00B12502" w:rsidRPr="00B12502" w:rsidRDefault="00B12502" w:rsidP="00B12502">
      <w:pPr>
        <w:jc w:val="both"/>
        <w:rPr>
          <w:rFonts w:ascii="Arial" w:hAnsi="Arial" w:cs="Arial"/>
          <w:sz w:val="20"/>
          <w:szCs w:val="20"/>
        </w:rPr>
      </w:pPr>
    </w:p>
    <w:p w14:paraId="5EC0BE7A"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Le Titulaire s’engage à traiter de manière confidentielle toute information et tout document liés à l’exécution du présent accord-cadre et de ses marchés.</w:t>
      </w:r>
    </w:p>
    <w:p w14:paraId="23582923" w14:textId="77777777" w:rsidR="00B12502" w:rsidRPr="00B12502" w:rsidRDefault="00B12502" w:rsidP="00B12502">
      <w:pPr>
        <w:jc w:val="both"/>
        <w:rPr>
          <w:rFonts w:ascii="Arial" w:hAnsi="Arial" w:cs="Arial"/>
          <w:sz w:val="20"/>
          <w:szCs w:val="20"/>
        </w:rPr>
      </w:pPr>
    </w:p>
    <w:p w14:paraId="082EDCE4"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08DCBAA6" w14:textId="77777777" w:rsidR="00B12502" w:rsidRPr="00B12502" w:rsidRDefault="00B12502" w:rsidP="00B12502">
      <w:pPr>
        <w:jc w:val="both"/>
        <w:rPr>
          <w:rFonts w:ascii="Arial" w:hAnsi="Arial" w:cs="Arial"/>
          <w:sz w:val="20"/>
          <w:szCs w:val="20"/>
        </w:rPr>
      </w:pPr>
    </w:p>
    <w:p w14:paraId="16F11F0A" w14:textId="77777777" w:rsidR="007D315C" w:rsidRDefault="00B12502">
      <w:pPr>
        <w:jc w:val="both"/>
        <w:rPr>
          <w:rFonts w:ascii="Arial" w:hAnsi="Arial" w:cs="Arial"/>
          <w:sz w:val="20"/>
          <w:szCs w:val="20"/>
        </w:rPr>
      </w:pPr>
      <w:r w:rsidRPr="00B12502">
        <w:rPr>
          <w:rFonts w:ascii="Arial" w:hAnsi="Arial" w:cs="Arial"/>
          <w:sz w:val="20"/>
          <w:szCs w:val="20"/>
        </w:rPr>
        <w:t>En cas de violation de ces obligations, le marché ou l’accord-cadre peut être résilié aux torts du Titulaire.</w:t>
      </w:r>
    </w:p>
    <w:p w14:paraId="2B2B0CDC" w14:textId="77777777" w:rsidR="001E25A1" w:rsidRDefault="001E25A1">
      <w:pPr>
        <w:jc w:val="both"/>
        <w:rPr>
          <w:rFonts w:ascii="Arial" w:hAnsi="Arial" w:cs="Arial"/>
          <w:sz w:val="20"/>
          <w:szCs w:val="20"/>
        </w:rPr>
      </w:pPr>
    </w:p>
    <w:p w14:paraId="3B4086F8" w14:textId="77777777" w:rsidR="007D315C" w:rsidRDefault="007D315C">
      <w:pPr>
        <w:pStyle w:val="Titre2"/>
        <w:ind w:right="22"/>
        <w:jc w:val="both"/>
        <w:rPr>
          <w:i w:val="0"/>
          <w:iCs w:val="0"/>
          <w:sz w:val="20"/>
          <w:szCs w:val="20"/>
          <w:u w:val="single"/>
        </w:rPr>
      </w:pPr>
      <w:bookmarkStart w:id="74" w:name="_Toc265177076"/>
      <w:bookmarkStart w:id="75" w:name="_Toc210205135"/>
      <w:r>
        <w:rPr>
          <w:bCs w:val="0"/>
          <w:i w:val="0"/>
          <w:sz w:val="20"/>
          <w:szCs w:val="20"/>
        </w:rPr>
        <w:t xml:space="preserve">ARTICLE </w:t>
      </w:r>
      <w:r w:rsidR="0010065F">
        <w:rPr>
          <w:bCs w:val="0"/>
          <w:i w:val="0"/>
          <w:sz w:val="20"/>
          <w:szCs w:val="20"/>
        </w:rPr>
        <w:t>3.1</w:t>
      </w:r>
      <w:r w:rsidR="00E3232D">
        <w:rPr>
          <w:bCs w:val="0"/>
          <w:i w:val="0"/>
          <w:sz w:val="20"/>
          <w:szCs w:val="20"/>
        </w:rPr>
        <w:t>5</w:t>
      </w:r>
      <w:r w:rsidR="0010065F">
        <w:rPr>
          <w:bCs w:val="0"/>
          <w:i w:val="0"/>
          <w:sz w:val="20"/>
          <w:szCs w:val="20"/>
        </w:rPr>
        <w:t xml:space="preserve"> </w:t>
      </w:r>
      <w:r w:rsidR="0010065F" w:rsidRPr="00E3232D">
        <w:rPr>
          <w:bCs w:val="0"/>
          <w:i w:val="0"/>
          <w:sz w:val="20"/>
          <w:szCs w:val="20"/>
          <w:u w:val="single"/>
        </w:rPr>
        <w:t>RESILIATION</w:t>
      </w:r>
      <w:r w:rsidRPr="00E3232D">
        <w:rPr>
          <w:i w:val="0"/>
          <w:iCs w:val="0"/>
          <w:sz w:val="20"/>
          <w:szCs w:val="20"/>
          <w:u w:val="single"/>
        </w:rPr>
        <w:t xml:space="preserve"> </w:t>
      </w:r>
      <w:r>
        <w:rPr>
          <w:i w:val="0"/>
          <w:iCs w:val="0"/>
          <w:sz w:val="20"/>
          <w:szCs w:val="20"/>
          <w:u w:val="single"/>
        </w:rPr>
        <w:t xml:space="preserve">DE L’ACCORD-CADRE ET DES MARCHES </w:t>
      </w:r>
      <w:bookmarkEnd w:id="74"/>
      <w:r>
        <w:rPr>
          <w:i w:val="0"/>
          <w:iCs w:val="0"/>
          <w:sz w:val="20"/>
          <w:szCs w:val="20"/>
          <w:u w:val="single"/>
        </w:rPr>
        <w:t>SUBSEQUENTS</w:t>
      </w:r>
      <w:bookmarkEnd w:id="75"/>
    </w:p>
    <w:p w14:paraId="3586A4BF" w14:textId="77777777" w:rsidR="007D315C" w:rsidRPr="0038094E" w:rsidRDefault="007D315C"/>
    <w:p w14:paraId="096B0643" w14:textId="77777777" w:rsidR="001E76A6" w:rsidRDefault="001E76A6" w:rsidP="00E3232D">
      <w:pPr>
        <w:jc w:val="both"/>
        <w:rPr>
          <w:rFonts w:ascii="Arial" w:hAnsi="Arial" w:cs="Arial"/>
          <w:b/>
          <w:sz w:val="20"/>
          <w:szCs w:val="20"/>
        </w:rPr>
      </w:pPr>
      <w:bookmarkStart w:id="76" w:name="_Toc360183991"/>
      <w:bookmarkStart w:id="77" w:name="_Toc412737788"/>
      <w:bookmarkStart w:id="78" w:name="_Toc76029688"/>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.1 - Résiliation de l’accord-cadre sans faute du titulaire</w:t>
      </w:r>
      <w:bookmarkEnd w:id="76"/>
      <w:bookmarkEnd w:id="77"/>
      <w:bookmarkEnd w:id="78"/>
    </w:p>
    <w:p w14:paraId="69DBE7C4" w14:textId="77777777" w:rsidR="00E3232D" w:rsidRPr="00E3232D" w:rsidRDefault="00E3232D" w:rsidP="00E3232D">
      <w:pPr>
        <w:jc w:val="both"/>
        <w:rPr>
          <w:rFonts w:ascii="Arial" w:hAnsi="Arial" w:cs="Arial"/>
          <w:b/>
          <w:sz w:val="20"/>
          <w:szCs w:val="20"/>
        </w:rPr>
      </w:pPr>
    </w:p>
    <w:p w14:paraId="34574995"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sans faute des titulaires pour un motif d’intérêt général. </w:t>
      </w:r>
    </w:p>
    <w:p w14:paraId="13AEAAE1"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p>
    <w:p w14:paraId="2EDE33BC" w14:textId="77777777" w:rsidR="00E3232D" w:rsidRDefault="001E76A6" w:rsidP="00E3232D">
      <w:pPr>
        <w:jc w:val="both"/>
        <w:rPr>
          <w:rFonts w:ascii="Arial" w:hAnsi="Arial" w:cs="Arial"/>
          <w:b/>
          <w:sz w:val="20"/>
          <w:szCs w:val="20"/>
        </w:rPr>
      </w:pPr>
      <w:bookmarkStart w:id="79" w:name="_Toc360183992"/>
      <w:bookmarkStart w:id="80" w:name="_Toc412737789"/>
      <w:bookmarkStart w:id="81" w:name="_Toc76029689"/>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.2 - Résiliation de l’accord-cadre pour faute du Titulaire</w:t>
      </w:r>
      <w:bookmarkEnd w:id="79"/>
      <w:bookmarkEnd w:id="80"/>
      <w:bookmarkEnd w:id="81"/>
    </w:p>
    <w:p w14:paraId="1D737D67" w14:textId="77777777" w:rsidR="001E76A6" w:rsidRPr="00E3232D" w:rsidRDefault="001E76A6" w:rsidP="00E3232D">
      <w:pPr>
        <w:jc w:val="both"/>
        <w:rPr>
          <w:rFonts w:ascii="Arial" w:hAnsi="Arial" w:cs="Arial"/>
          <w:b/>
          <w:sz w:val="20"/>
          <w:szCs w:val="20"/>
        </w:rPr>
      </w:pPr>
    </w:p>
    <w:p w14:paraId="729EA48B"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pour faute du Titulaire, sans mise en demeure préalable, notamment dans l’un des cas suivants :</w:t>
      </w:r>
    </w:p>
    <w:p w14:paraId="4B1B5751"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72F18AC6" w14:textId="4D047171" w:rsidR="001E76A6" w:rsidRPr="001E76A6" w:rsidRDefault="001E76A6" w:rsidP="001E76A6">
      <w:pPr>
        <w:widowControl w:val="0"/>
        <w:tabs>
          <w:tab w:val="left" w:pos="1494"/>
        </w:tabs>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xml:space="preserve">- </w:t>
      </w:r>
      <w:r w:rsidR="007A0640" w:rsidRPr="007A0640">
        <w:rPr>
          <w:rFonts w:ascii="Arial" w:hAnsi="Arial" w:cs="Arial"/>
          <w:kern w:val="28"/>
          <w:sz w:val="20"/>
          <w:szCs w:val="20"/>
          <w:lang w:eastAsia="en-US"/>
        </w:rPr>
        <w:t xml:space="preserve">non-remise injustifiée de trois offres consécutives </w:t>
      </w:r>
      <w:r w:rsidR="007A0640">
        <w:rPr>
          <w:rFonts w:ascii="Arial" w:hAnsi="Arial" w:cs="Arial"/>
          <w:kern w:val="28"/>
          <w:sz w:val="20"/>
          <w:szCs w:val="20"/>
          <w:lang w:eastAsia="en-US"/>
        </w:rPr>
        <w:t xml:space="preserve">ou </w:t>
      </w:r>
      <w:r w:rsidR="00FB3BE6">
        <w:rPr>
          <w:rFonts w:ascii="Arial" w:hAnsi="Arial" w:cs="Arial"/>
          <w:kern w:val="28"/>
          <w:sz w:val="20"/>
          <w:szCs w:val="20"/>
          <w:lang w:eastAsia="en-US"/>
        </w:rPr>
        <w:t xml:space="preserve">présentation de trois </w:t>
      </w:r>
      <w:r w:rsidR="007A0640" w:rsidRPr="00FB3BE6">
        <w:rPr>
          <w:rFonts w:ascii="Arial" w:hAnsi="Arial" w:cs="Arial"/>
          <w:kern w:val="28"/>
          <w:sz w:val="20"/>
          <w:szCs w:val="20"/>
          <w:lang w:eastAsia="en-US"/>
        </w:rPr>
        <w:t>offres</w:t>
      </w:r>
      <w:r w:rsidR="00FB3BE6" w:rsidRPr="00FB3BE6">
        <w:rPr>
          <w:rFonts w:ascii="Arial" w:hAnsi="Arial" w:cs="Arial"/>
          <w:kern w:val="28"/>
          <w:sz w:val="20"/>
          <w:szCs w:val="20"/>
          <w:lang w:eastAsia="en-US"/>
        </w:rPr>
        <w:t xml:space="preserve"> consécutives</w:t>
      </w:r>
      <w:r w:rsidR="007A0640" w:rsidRPr="00FB3BE6">
        <w:rPr>
          <w:rFonts w:ascii="Arial" w:hAnsi="Arial" w:cs="Arial"/>
          <w:kern w:val="28"/>
          <w:sz w:val="20"/>
          <w:szCs w:val="20"/>
          <w:lang w:eastAsia="en-US"/>
        </w:rPr>
        <w:t xml:space="preserve"> </w:t>
      </w:r>
      <w:r w:rsidR="00A50101">
        <w:rPr>
          <w:rFonts w:ascii="Arial" w:hAnsi="Arial" w:cs="Arial"/>
          <w:kern w:val="28"/>
          <w:sz w:val="20"/>
          <w:szCs w:val="20"/>
          <w:lang w:eastAsia="en-US"/>
        </w:rPr>
        <w:t>irrégulières ou inacceptables</w:t>
      </w:r>
      <w:r w:rsidR="007A0640" w:rsidRPr="001E76A6">
        <w:rPr>
          <w:rFonts w:ascii="Arial" w:hAnsi="Arial" w:cs="Arial"/>
          <w:kern w:val="28"/>
          <w:sz w:val="20"/>
          <w:szCs w:val="20"/>
          <w:lang w:eastAsia="en-US"/>
        </w:rPr>
        <w:t xml:space="preserve"> </w:t>
      </w:r>
      <w:r w:rsidRPr="001E76A6">
        <w:rPr>
          <w:rFonts w:ascii="Arial" w:hAnsi="Arial" w:cs="Arial"/>
          <w:kern w:val="28"/>
          <w:sz w:val="20"/>
          <w:szCs w:val="20"/>
          <w:lang w:eastAsia="en-US"/>
        </w:rPr>
        <w:t>pour les marchés conclus sur le fondement de l’accord-cadre ;</w:t>
      </w:r>
    </w:p>
    <w:p w14:paraId="3765D1A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défaillance dans l’exécution d’un ou plusieurs marchés conclus sur le fondement de l’accord-cadre ;</w:t>
      </w:r>
    </w:p>
    <w:p w14:paraId="5828DA1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méconnaissances des obligations contractuelles.</w:t>
      </w:r>
    </w:p>
    <w:p w14:paraId="3243B02C"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69CA5F93" w14:textId="77777777" w:rsidR="001E76A6" w:rsidRDefault="001E76A6" w:rsidP="00E3232D">
      <w:pPr>
        <w:jc w:val="both"/>
        <w:rPr>
          <w:rFonts w:ascii="Arial" w:hAnsi="Arial" w:cs="Arial"/>
          <w:b/>
          <w:sz w:val="20"/>
          <w:szCs w:val="20"/>
        </w:rPr>
      </w:pPr>
      <w:bookmarkStart w:id="82" w:name="_Toc360183993"/>
      <w:bookmarkStart w:id="83" w:name="_Toc412737790"/>
      <w:bookmarkStart w:id="84" w:name="_Toc76029690"/>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.3 - Conséquences de la résiliation de l’accord-cadre</w:t>
      </w:r>
      <w:bookmarkEnd w:id="82"/>
      <w:bookmarkEnd w:id="83"/>
      <w:bookmarkEnd w:id="84"/>
    </w:p>
    <w:p w14:paraId="13C17135" w14:textId="77777777" w:rsidR="00E3232D" w:rsidRPr="00E3232D" w:rsidRDefault="00E3232D" w:rsidP="00E3232D">
      <w:pPr>
        <w:jc w:val="both"/>
        <w:rPr>
          <w:rFonts w:ascii="Arial" w:hAnsi="Arial" w:cs="Arial"/>
          <w:b/>
          <w:sz w:val="20"/>
          <w:szCs w:val="20"/>
        </w:rPr>
      </w:pPr>
    </w:p>
    <w:p w14:paraId="7F20B9D2" w14:textId="77777777" w:rsid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La notification de la décision de résiliation de l’accord-cadre emporte résiliation du ou des marchés conclu(s) sur la base de l’accord-cadre en cours d’exécution sauf si cette décision prévoit une date d’effet ultérieure.</w:t>
      </w:r>
    </w:p>
    <w:p w14:paraId="7BAA8076" w14:textId="77777777" w:rsidR="001E25A1" w:rsidRDefault="001E25A1" w:rsidP="001E76A6">
      <w:pPr>
        <w:widowControl w:val="0"/>
        <w:overflowPunct w:val="0"/>
        <w:adjustRightInd w:val="0"/>
        <w:jc w:val="both"/>
        <w:rPr>
          <w:rFonts w:ascii="Arial" w:hAnsi="Arial" w:cs="Arial"/>
          <w:kern w:val="28"/>
          <w:sz w:val="20"/>
          <w:szCs w:val="20"/>
          <w:lang w:eastAsia="en-US"/>
        </w:rPr>
      </w:pPr>
    </w:p>
    <w:p w14:paraId="1925692B" w14:textId="4A075D7B" w:rsidR="001E25A1" w:rsidRPr="001E76A6" w:rsidRDefault="001E25A1" w:rsidP="001E76A6">
      <w:pPr>
        <w:widowControl w:val="0"/>
        <w:overflowPunct w:val="0"/>
        <w:adjustRightInd w:val="0"/>
        <w:jc w:val="both"/>
        <w:rPr>
          <w:rFonts w:ascii="Arial" w:hAnsi="Arial" w:cs="Arial"/>
          <w:kern w:val="28"/>
          <w:sz w:val="20"/>
          <w:szCs w:val="20"/>
          <w:lang w:eastAsia="en-US"/>
        </w:rPr>
      </w:pPr>
      <w:r w:rsidRPr="00BE5BC0">
        <w:rPr>
          <w:rFonts w:ascii="Arial" w:hAnsi="Arial" w:cs="Arial"/>
          <w:kern w:val="28"/>
          <w:sz w:val="20"/>
          <w:szCs w:val="20"/>
          <w:lang w:eastAsia="en-US"/>
        </w:rPr>
        <w:t>La résiliation</w:t>
      </w:r>
      <w:r w:rsidRPr="004166E7">
        <w:rPr>
          <w:rFonts w:ascii="Arial" w:hAnsi="Arial" w:cs="Arial"/>
          <w:kern w:val="28"/>
          <w:sz w:val="20"/>
          <w:szCs w:val="20"/>
          <w:lang w:eastAsia="en-US"/>
        </w:rPr>
        <w:t xml:space="preserve"> de l</w:t>
      </w:r>
      <w:r>
        <w:rPr>
          <w:rFonts w:ascii="Arial" w:hAnsi="Arial" w:cs="Arial"/>
          <w:kern w:val="28"/>
          <w:sz w:val="20"/>
          <w:szCs w:val="20"/>
          <w:lang w:eastAsia="en-US"/>
        </w:rPr>
        <w:t>’accord-cadre vis-à-vis de l’un des titulaires n’a pas pour incidence de résilier l’accord-cadre pour l’ensemble des titulaires.</w:t>
      </w:r>
    </w:p>
    <w:p w14:paraId="258596A4" w14:textId="77777777" w:rsidR="001E76A6" w:rsidRPr="001E76A6" w:rsidRDefault="001E76A6" w:rsidP="001E76A6">
      <w:pPr>
        <w:widowControl w:val="0"/>
        <w:overflowPunct w:val="0"/>
        <w:adjustRightInd w:val="0"/>
        <w:jc w:val="both"/>
        <w:rPr>
          <w:rFonts w:ascii="Arial" w:hAnsi="Arial" w:cs="Arial"/>
          <w:caps/>
          <w:kern w:val="28"/>
          <w:sz w:val="20"/>
          <w:szCs w:val="20"/>
          <w:lang w:eastAsia="en-US"/>
        </w:rPr>
      </w:pPr>
    </w:p>
    <w:p w14:paraId="10F0D40B" w14:textId="77777777" w:rsidR="001E76A6" w:rsidRDefault="001E76A6" w:rsidP="00E3232D">
      <w:pPr>
        <w:jc w:val="both"/>
        <w:rPr>
          <w:rFonts w:ascii="Arial" w:hAnsi="Arial" w:cs="Arial"/>
          <w:b/>
          <w:sz w:val="20"/>
          <w:szCs w:val="20"/>
        </w:rPr>
      </w:pPr>
      <w:bookmarkStart w:id="85" w:name="_Toc360183994"/>
      <w:bookmarkStart w:id="86" w:name="_Toc412737791"/>
      <w:bookmarkStart w:id="87" w:name="_Toc76029691"/>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.4 – Résiliation des marchés conclus sur le fondement de l’accord-cadre</w:t>
      </w:r>
      <w:bookmarkEnd w:id="85"/>
      <w:bookmarkEnd w:id="86"/>
      <w:bookmarkEnd w:id="87"/>
    </w:p>
    <w:p w14:paraId="020361E6" w14:textId="77777777" w:rsidR="00E3232D" w:rsidRPr="001E25A1" w:rsidRDefault="00E3232D" w:rsidP="00E3232D">
      <w:pPr>
        <w:jc w:val="both"/>
        <w:rPr>
          <w:rFonts w:ascii="Arial" w:hAnsi="Arial" w:cs="Arial"/>
          <w:sz w:val="20"/>
          <w:szCs w:val="20"/>
        </w:rPr>
      </w:pPr>
    </w:p>
    <w:p w14:paraId="56CF54FF" w14:textId="17C21CB6" w:rsidR="00B12502" w:rsidRPr="00E530E0" w:rsidRDefault="00B12502" w:rsidP="00E530E0">
      <w:pPr>
        <w:widowControl w:val="0"/>
        <w:overflowPunct w:val="0"/>
        <w:adjustRightInd w:val="0"/>
        <w:jc w:val="both"/>
        <w:rPr>
          <w:rFonts w:ascii="Arial" w:hAnsi="Arial" w:cs="Arial"/>
          <w:kern w:val="28"/>
          <w:sz w:val="20"/>
          <w:szCs w:val="20"/>
          <w:lang w:eastAsia="en-US"/>
        </w:rPr>
      </w:pPr>
      <w:bookmarkStart w:id="88" w:name="_Toc76029692"/>
      <w:r w:rsidRPr="001E25A1">
        <w:rPr>
          <w:rFonts w:ascii="Arial" w:hAnsi="Arial" w:cs="Arial"/>
          <w:kern w:val="28"/>
          <w:sz w:val="20"/>
          <w:szCs w:val="20"/>
          <w:lang w:eastAsia="en-US"/>
        </w:rPr>
        <w:t>Outre</w:t>
      </w:r>
      <w:r w:rsidRPr="00E530E0">
        <w:rPr>
          <w:rFonts w:ascii="Arial" w:hAnsi="Arial" w:cs="Arial"/>
          <w:kern w:val="28"/>
          <w:sz w:val="20"/>
          <w:szCs w:val="20"/>
          <w:lang w:eastAsia="en-US"/>
        </w:rPr>
        <w:t xml:space="preserve"> les conditions prévues par l’article </w:t>
      </w:r>
      <w:r w:rsidR="001E25A1">
        <w:rPr>
          <w:rFonts w:ascii="Arial" w:hAnsi="Arial" w:cs="Arial"/>
          <w:kern w:val="28"/>
          <w:sz w:val="20"/>
          <w:szCs w:val="20"/>
          <w:lang w:eastAsia="en-US"/>
        </w:rPr>
        <w:t>41</w:t>
      </w:r>
      <w:r w:rsidRPr="00E530E0">
        <w:rPr>
          <w:rFonts w:ascii="Arial" w:hAnsi="Arial" w:cs="Arial"/>
          <w:kern w:val="28"/>
          <w:sz w:val="20"/>
          <w:szCs w:val="20"/>
          <w:lang w:eastAsia="en-US"/>
        </w:rPr>
        <w:t xml:space="preserve"> du CCAG-FCS, les marchés conclus sur la base de l’accord-cadre peuvent être résiliés pour faute du titulaire notamment si les engagements contractuels ne sont pas respectés ou en cas d'inexactitude des renseignements transmis dans le cadre du marché.</w:t>
      </w:r>
      <w:bookmarkEnd w:id="88"/>
    </w:p>
    <w:p w14:paraId="6AFCAD6D" w14:textId="77777777" w:rsidR="00B12502" w:rsidRPr="00E530E0" w:rsidRDefault="00B12502" w:rsidP="00E530E0">
      <w:pPr>
        <w:widowControl w:val="0"/>
        <w:overflowPunct w:val="0"/>
        <w:adjustRightInd w:val="0"/>
        <w:jc w:val="both"/>
        <w:rPr>
          <w:rFonts w:ascii="Arial" w:hAnsi="Arial" w:cs="Arial"/>
          <w:kern w:val="28"/>
          <w:sz w:val="20"/>
          <w:szCs w:val="20"/>
          <w:lang w:eastAsia="en-US"/>
        </w:rPr>
      </w:pPr>
    </w:p>
    <w:p w14:paraId="7A9629ED" w14:textId="6909A5D6" w:rsidR="007D315C" w:rsidRPr="00E530E0" w:rsidRDefault="00B12502" w:rsidP="00E530E0">
      <w:pPr>
        <w:widowControl w:val="0"/>
        <w:overflowPunct w:val="0"/>
        <w:adjustRightInd w:val="0"/>
        <w:jc w:val="both"/>
        <w:rPr>
          <w:rFonts w:ascii="Arial" w:hAnsi="Arial" w:cs="Arial"/>
          <w:kern w:val="28"/>
          <w:sz w:val="20"/>
          <w:szCs w:val="20"/>
          <w:lang w:eastAsia="en-US"/>
        </w:rPr>
      </w:pPr>
      <w:r w:rsidRPr="00E530E0">
        <w:rPr>
          <w:rFonts w:ascii="Arial" w:hAnsi="Arial" w:cs="Arial"/>
          <w:kern w:val="28"/>
          <w:sz w:val="20"/>
          <w:szCs w:val="20"/>
          <w:lang w:eastAsia="en-US"/>
        </w:rPr>
        <w:t xml:space="preserve">Conformément à l’article </w:t>
      </w:r>
      <w:r w:rsidR="001E25A1">
        <w:rPr>
          <w:rFonts w:ascii="Arial" w:hAnsi="Arial" w:cs="Arial"/>
          <w:kern w:val="28"/>
          <w:sz w:val="20"/>
          <w:szCs w:val="20"/>
          <w:lang w:eastAsia="en-US"/>
        </w:rPr>
        <w:t>45</w:t>
      </w:r>
      <w:r w:rsidRPr="00E530E0">
        <w:rPr>
          <w:rFonts w:ascii="Arial" w:hAnsi="Arial" w:cs="Arial"/>
          <w:kern w:val="28"/>
          <w:sz w:val="20"/>
          <w:szCs w:val="20"/>
          <w:lang w:eastAsia="en-US"/>
        </w:rPr>
        <w:t xml:space="preserve"> du CCAG- FCS, un marché résilié pour faute du titulaire peut être exécuté par une société tiers au frais et risques du titulaire dont le marché est résilié.</w:t>
      </w:r>
    </w:p>
    <w:p w14:paraId="626481C1" w14:textId="6469F274" w:rsidR="007D315C" w:rsidRDefault="007D315C" w:rsidP="001E25A1">
      <w:pPr>
        <w:pStyle w:val="Titre2"/>
        <w:ind w:right="22"/>
        <w:jc w:val="both"/>
        <w:rPr>
          <w:i w:val="0"/>
          <w:iCs w:val="0"/>
          <w:sz w:val="20"/>
          <w:szCs w:val="20"/>
          <w:u w:val="single"/>
        </w:rPr>
      </w:pPr>
      <w:bookmarkStart w:id="89" w:name="_Toc265177079"/>
      <w:bookmarkStart w:id="90" w:name="_Toc210205136"/>
      <w:r>
        <w:rPr>
          <w:bCs w:val="0"/>
          <w:i w:val="0"/>
          <w:sz w:val="20"/>
          <w:szCs w:val="20"/>
        </w:rPr>
        <w:t>ARTICLE 3.1</w:t>
      </w:r>
      <w:r w:rsidR="00E3232D">
        <w:rPr>
          <w:bCs w:val="0"/>
          <w:i w:val="0"/>
          <w:sz w:val="20"/>
          <w:szCs w:val="20"/>
        </w:rPr>
        <w:t>6</w:t>
      </w:r>
      <w:r w:rsidR="00E530E0">
        <w:rPr>
          <w:bCs w:val="0"/>
          <w:i w:val="0"/>
          <w:sz w:val="20"/>
          <w:szCs w:val="20"/>
        </w:rPr>
        <w:t xml:space="preserve"> -</w:t>
      </w:r>
      <w:r>
        <w:rPr>
          <w:bCs w:val="0"/>
          <w:i w:val="0"/>
          <w:sz w:val="20"/>
          <w:szCs w:val="20"/>
        </w:rPr>
        <w:t xml:space="preserve"> </w:t>
      </w:r>
      <w:r>
        <w:rPr>
          <w:i w:val="0"/>
          <w:iCs w:val="0"/>
          <w:sz w:val="20"/>
          <w:szCs w:val="20"/>
          <w:u w:val="single"/>
        </w:rPr>
        <w:t>MODIFICATION DE L’ACCORD-CADRE</w:t>
      </w:r>
      <w:bookmarkEnd w:id="89"/>
      <w:bookmarkEnd w:id="90"/>
    </w:p>
    <w:p w14:paraId="146EBECF" w14:textId="77777777" w:rsidR="001E25A1" w:rsidRPr="001E25A1" w:rsidRDefault="001E25A1" w:rsidP="001E25A1">
      <w:pPr>
        <w:jc w:val="both"/>
        <w:rPr>
          <w:rFonts w:ascii="Arial" w:hAnsi="Arial" w:cs="Arial"/>
          <w:sz w:val="20"/>
          <w:szCs w:val="20"/>
        </w:rPr>
      </w:pPr>
    </w:p>
    <w:p w14:paraId="5FF03A3E" w14:textId="2D991290" w:rsidR="007D315C" w:rsidRDefault="007D315C" w:rsidP="001E25A1">
      <w:pPr>
        <w:jc w:val="both"/>
        <w:rPr>
          <w:rFonts w:ascii="Arial" w:hAnsi="Arial" w:cs="Arial"/>
          <w:sz w:val="20"/>
          <w:szCs w:val="20"/>
        </w:rPr>
      </w:pPr>
      <w:r>
        <w:rPr>
          <w:rFonts w:ascii="Arial" w:hAnsi="Arial" w:cs="Arial"/>
          <w:sz w:val="20"/>
          <w:szCs w:val="20"/>
        </w:rPr>
        <w:t>Toute modification du présent accord-cadre sera constatée par avenant.</w:t>
      </w:r>
    </w:p>
    <w:p w14:paraId="1DF740B4" w14:textId="77777777" w:rsidR="007D315C" w:rsidRDefault="007D315C">
      <w:pPr>
        <w:pStyle w:val="Titre2"/>
        <w:ind w:right="22"/>
        <w:jc w:val="both"/>
        <w:rPr>
          <w:i w:val="0"/>
          <w:iCs w:val="0"/>
          <w:sz w:val="20"/>
          <w:szCs w:val="20"/>
          <w:u w:val="single"/>
        </w:rPr>
      </w:pPr>
      <w:bookmarkStart w:id="91" w:name="_Toc265177080"/>
      <w:bookmarkStart w:id="92" w:name="_Toc210205137"/>
      <w:r>
        <w:rPr>
          <w:bCs w:val="0"/>
          <w:i w:val="0"/>
          <w:sz w:val="20"/>
          <w:szCs w:val="20"/>
        </w:rPr>
        <w:t>ARTICLE 3.1</w:t>
      </w:r>
      <w:r w:rsidR="00E3232D">
        <w:rPr>
          <w:bCs w:val="0"/>
          <w:i w:val="0"/>
          <w:sz w:val="20"/>
          <w:szCs w:val="20"/>
        </w:rPr>
        <w:t>7</w:t>
      </w:r>
      <w:r w:rsidR="00E530E0">
        <w:rPr>
          <w:bCs w:val="0"/>
          <w:i w:val="0"/>
          <w:sz w:val="20"/>
          <w:szCs w:val="20"/>
        </w:rPr>
        <w:t xml:space="preserve"> -</w:t>
      </w:r>
      <w:r>
        <w:rPr>
          <w:bCs w:val="0"/>
          <w:i w:val="0"/>
          <w:sz w:val="20"/>
          <w:szCs w:val="20"/>
        </w:rPr>
        <w:t xml:space="preserve"> </w:t>
      </w:r>
      <w:r>
        <w:rPr>
          <w:i w:val="0"/>
          <w:iCs w:val="0"/>
          <w:sz w:val="20"/>
          <w:szCs w:val="20"/>
          <w:u w:val="single"/>
        </w:rPr>
        <w:t>LITIGES</w:t>
      </w:r>
      <w:bookmarkEnd w:id="91"/>
      <w:bookmarkEnd w:id="92"/>
    </w:p>
    <w:p w14:paraId="317A0D9C" w14:textId="77777777" w:rsidR="007D315C" w:rsidRDefault="007D315C">
      <w:pPr>
        <w:pStyle w:val="Corpsdetexte"/>
        <w:rPr>
          <w:rFonts w:ascii="Arial" w:hAnsi="Arial" w:cs="Arial"/>
          <w:sz w:val="20"/>
        </w:rPr>
      </w:pPr>
    </w:p>
    <w:p w14:paraId="3268F9CE"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En cas de litige né de l’exécution ou de l’interprétation de l’accord-cadre ou des marchés subséquents, le titulaire adresse au pouvoir adjudicateur un recours gracieux.</w:t>
      </w:r>
    </w:p>
    <w:p w14:paraId="00442F67"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Tout recours contentieux, qui doit être précédé d’un recours gracieux du titulaire, est porté devant le tribunal administratif de Paris.</w:t>
      </w:r>
    </w:p>
    <w:p w14:paraId="52DB348B" w14:textId="77777777" w:rsidR="00255487" w:rsidRPr="001E4CD0" w:rsidRDefault="001E4CD0" w:rsidP="001E4CD0">
      <w:pPr>
        <w:pStyle w:val="Titre2"/>
        <w:ind w:right="22"/>
        <w:jc w:val="both"/>
        <w:rPr>
          <w:bCs w:val="0"/>
          <w:i w:val="0"/>
          <w:sz w:val="20"/>
          <w:szCs w:val="20"/>
        </w:rPr>
      </w:pPr>
      <w:bookmarkStart w:id="93" w:name="_Toc360183996"/>
      <w:bookmarkStart w:id="94" w:name="_Toc412737793"/>
      <w:bookmarkStart w:id="95" w:name="_Toc210205138"/>
      <w:r w:rsidRPr="001E4CD0">
        <w:rPr>
          <w:bCs w:val="0"/>
          <w:i w:val="0"/>
          <w:sz w:val="20"/>
          <w:szCs w:val="20"/>
        </w:rPr>
        <w:t>ARTICLE 3.1</w:t>
      </w:r>
      <w:r w:rsidR="00E3232D">
        <w:rPr>
          <w:bCs w:val="0"/>
          <w:i w:val="0"/>
          <w:sz w:val="20"/>
          <w:szCs w:val="20"/>
        </w:rPr>
        <w:t>8</w:t>
      </w:r>
      <w:r w:rsidR="00E530E0">
        <w:rPr>
          <w:bCs w:val="0"/>
          <w:i w:val="0"/>
          <w:sz w:val="20"/>
          <w:szCs w:val="20"/>
        </w:rPr>
        <w:t xml:space="preserve"> -</w:t>
      </w:r>
      <w:r w:rsidRPr="001E4CD0">
        <w:rPr>
          <w:bCs w:val="0"/>
          <w:i w:val="0"/>
          <w:sz w:val="20"/>
          <w:szCs w:val="20"/>
        </w:rPr>
        <w:t xml:space="preserve"> </w:t>
      </w:r>
      <w:r w:rsidRPr="001E4CD0">
        <w:rPr>
          <w:bCs w:val="0"/>
          <w:i w:val="0"/>
          <w:sz w:val="20"/>
          <w:szCs w:val="20"/>
          <w:u w:val="single"/>
        </w:rPr>
        <w:t xml:space="preserve">OBLIGATIONS </w:t>
      </w:r>
      <w:bookmarkEnd w:id="93"/>
      <w:r w:rsidRPr="001E4CD0">
        <w:rPr>
          <w:bCs w:val="0"/>
          <w:i w:val="0"/>
          <w:sz w:val="20"/>
          <w:szCs w:val="20"/>
          <w:u w:val="single"/>
        </w:rPr>
        <w:t>DE TRANSMISSION SEMESTRIELLE</w:t>
      </w:r>
      <w:bookmarkEnd w:id="94"/>
      <w:bookmarkEnd w:id="95"/>
    </w:p>
    <w:p w14:paraId="3E7BA631" w14:textId="77777777" w:rsidR="00255487" w:rsidRPr="00255487" w:rsidRDefault="00255487" w:rsidP="00255487">
      <w:pPr>
        <w:widowControl w:val="0"/>
        <w:overflowPunct w:val="0"/>
        <w:adjustRightInd w:val="0"/>
        <w:jc w:val="both"/>
        <w:rPr>
          <w:rFonts w:ascii="Arial" w:hAnsi="Arial" w:cs="Arial"/>
          <w:b/>
          <w:caps/>
          <w:kern w:val="28"/>
          <w:sz w:val="20"/>
          <w:szCs w:val="20"/>
          <w:u w:val="single"/>
          <w:lang w:eastAsia="en-US"/>
        </w:rPr>
      </w:pPr>
    </w:p>
    <w:p w14:paraId="28A38B08"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Conformément à l'article L. 8222-6 du Code du Travail, le titulaire du marché doit s'acquitter des formalités mentionnées aux articles L. 8221-3 à L. 8221-5 dudit code.</w:t>
      </w:r>
    </w:p>
    <w:p w14:paraId="25197498"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5C9AB805"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Lorsque le cocontractant est établi en France, la preuve de l’accomplissement de ces formalités devra être rapportée par la production :</w:t>
      </w:r>
    </w:p>
    <w:p w14:paraId="369278A0"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2C2A5FAD"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d’une attestation de déclarations sociales et fiscales de moins de 6 mois</w:t>
      </w:r>
    </w:p>
    <w:p w14:paraId="70A5499C"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1005D6BE"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 extrait K-bis de moins de 3 mois ou carte d'identification du Répertoire des Métiers</w:t>
      </w:r>
    </w:p>
    <w:p w14:paraId="4B0BEE3F"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0229CF25"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3AAC1DAB" w14:textId="77777777" w:rsidR="001E25A1" w:rsidRPr="00022790" w:rsidRDefault="001E25A1" w:rsidP="001E25A1">
      <w:pPr>
        <w:keepLines/>
        <w:autoSpaceDE w:val="0"/>
        <w:jc w:val="both"/>
        <w:rPr>
          <w:rFonts w:ascii="Arial" w:hAnsi="Arial" w:cs="Arial"/>
          <w:sz w:val="20"/>
          <w:szCs w:val="20"/>
        </w:rPr>
      </w:pPr>
    </w:p>
    <w:p w14:paraId="18FC60C3"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Cette plateforme gratuite est simple d’utilisation ; elle permet aux opérateurs économiques de déposer régulièrement leurs attestations en toute sécurité. </w:t>
      </w:r>
    </w:p>
    <w:p w14:paraId="74542189" w14:textId="77777777" w:rsidR="001E25A1" w:rsidRPr="00022790" w:rsidRDefault="001E25A1" w:rsidP="001E25A1">
      <w:pPr>
        <w:keepLines/>
        <w:autoSpaceDE w:val="0"/>
        <w:jc w:val="both"/>
        <w:rPr>
          <w:rFonts w:ascii="Arial" w:hAnsi="Arial" w:cs="Arial"/>
          <w:sz w:val="20"/>
          <w:szCs w:val="20"/>
        </w:rPr>
      </w:pPr>
    </w:p>
    <w:p w14:paraId="2518D3AA"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0070A63F" w14:textId="77777777" w:rsidR="001E25A1" w:rsidRPr="00022790" w:rsidRDefault="001E25A1" w:rsidP="001E25A1">
      <w:pPr>
        <w:keepLines/>
        <w:autoSpaceDE w:val="0"/>
        <w:jc w:val="both"/>
        <w:rPr>
          <w:rFonts w:ascii="Arial" w:hAnsi="Arial" w:cs="Arial"/>
          <w:sz w:val="20"/>
          <w:szCs w:val="20"/>
        </w:rPr>
      </w:pPr>
    </w:p>
    <w:p w14:paraId="447CDB6D" w14:textId="77777777" w:rsidR="001E25A1" w:rsidRPr="00022790"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Un système de relance mail rappelle le besoin de mise à jour des documents en temps voulu, et permet ainsi d’être en parfaite légalité. </w:t>
      </w:r>
    </w:p>
    <w:p w14:paraId="04FAC70F" w14:textId="77777777" w:rsidR="001E25A1" w:rsidRPr="00022790" w:rsidRDefault="001E25A1" w:rsidP="001E25A1">
      <w:pPr>
        <w:keepLines/>
        <w:autoSpaceDE w:val="0"/>
        <w:jc w:val="both"/>
        <w:rPr>
          <w:rFonts w:ascii="Arial" w:hAnsi="Arial" w:cs="Arial"/>
          <w:sz w:val="20"/>
          <w:szCs w:val="20"/>
        </w:rPr>
      </w:pPr>
    </w:p>
    <w:p w14:paraId="23B3317D" w14:textId="77777777" w:rsidR="001E25A1" w:rsidRPr="00022790" w:rsidRDefault="001E25A1" w:rsidP="001E25A1">
      <w:pPr>
        <w:keepLines/>
        <w:autoSpaceDE w:val="0"/>
        <w:jc w:val="both"/>
        <w:rPr>
          <w:rFonts w:ascii="Arial" w:hAnsi="Arial" w:cs="Arial"/>
          <w:b/>
          <w:color w:val="FF0000"/>
          <w:sz w:val="20"/>
          <w:szCs w:val="20"/>
        </w:rPr>
      </w:pPr>
      <w:r w:rsidRPr="00022790">
        <w:rPr>
          <w:rFonts w:ascii="Arial" w:hAnsi="Arial" w:cs="Arial"/>
          <w:b/>
          <w:color w:val="FF0000"/>
          <w:sz w:val="20"/>
          <w:szCs w:val="20"/>
        </w:rPr>
        <w:t xml:space="preserve">L’attention des candidats est attirée sur l’importance de la validité de l’adresse courriel transmise, qui servira pour les relances de la plateforme. </w:t>
      </w:r>
    </w:p>
    <w:p w14:paraId="2C7E543D" w14:textId="77777777" w:rsidR="001E25A1" w:rsidRPr="00022790" w:rsidRDefault="001E25A1" w:rsidP="001E25A1">
      <w:pPr>
        <w:keepLines/>
        <w:suppressAutoHyphens/>
        <w:autoSpaceDE w:val="0"/>
        <w:jc w:val="both"/>
        <w:rPr>
          <w:rFonts w:ascii="Arial" w:hAnsi="Arial" w:cs="Arial"/>
          <w:sz w:val="20"/>
          <w:szCs w:val="20"/>
          <w:lang w:eastAsia="ar-SA"/>
        </w:rPr>
      </w:pPr>
    </w:p>
    <w:p w14:paraId="05727B1C" w14:textId="77777777" w:rsidR="001E25A1" w:rsidRPr="00022790" w:rsidRDefault="001E25A1" w:rsidP="001E25A1">
      <w:pPr>
        <w:keepLines/>
        <w:suppressAutoHyphens/>
        <w:autoSpaceDE w:val="0"/>
        <w:jc w:val="both"/>
        <w:rPr>
          <w:rFonts w:ascii="Arial" w:hAnsi="Arial" w:cs="Arial"/>
          <w:color w:val="0000FF"/>
          <w:sz w:val="20"/>
          <w:szCs w:val="20"/>
          <w:u w:val="single"/>
          <w:lang w:eastAsia="ar-SA"/>
        </w:rPr>
      </w:pPr>
      <w:r w:rsidRPr="00022790">
        <w:rPr>
          <w:rFonts w:ascii="Arial" w:hAnsi="Arial" w:cs="Arial"/>
          <w:sz w:val="20"/>
          <w:szCs w:val="20"/>
          <w:lang w:eastAsia="ar-SA"/>
        </w:rPr>
        <w:t xml:space="preserve">Les pièces et attestations mentionnées ci-dessus sont déposées par le titulaire sur la plateforme en ligne mise à disposition à l’adresse suivante : </w:t>
      </w:r>
      <w:r w:rsidRPr="00022790">
        <w:rPr>
          <w:rFonts w:ascii="Arial" w:hAnsi="Arial" w:cs="Arial"/>
          <w:color w:val="0000FF"/>
          <w:sz w:val="20"/>
          <w:szCs w:val="20"/>
          <w:u w:val="single"/>
          <w:lang w:eastAsia="ar-SA"/>
        </w:rPr>
        <w:t>http://www.e-attestations.com</w:t>
      </w:r>
    </w:p>
    <w:p w14:paraId="13E99793" w14:textId="77777777" w:rsidR="001E25A1" w:rsidRPr="00022790" w:rsidRDefault="001E25A1" w:rsidP="001E25A1">
      <w:pPr>
        <w:keepLines/>
        <w:suppressAutoHyphens/>
        <w:autoSpaceDE w:val="0"/>
        <w:jc w:val="both"/>
        <w:rPr>
          <w:rFonts w:ascii="Arial" w:hAnsi="Arial" w:cs="Arial"/>
          <w:sz w:val="20"/>
          <w:szCs w:val="20"/>
          <w:lang w:eastAsia="ar-SA"/>
        </w:rPr>
      </w:pPr>
    </w:p>
    <w:p w14:paraId="036890F0" w14:textId="6692046F" w:rsidR="001E25A1" w:rsidRPr="00022790" w:rsidRDefault="001E25A1" w:rsidP="001E25A1">
      <w:pPr>
        <w:keepLines/>
        <w:suppressAutoHyphens/>
        <w:autoSpaceDE w:val="0"/>
        <w:jc w:val="both"/>
        <w:rPr>
          <w:rFonts w:ascii="Arial" w:hAnsi="Arial" w:cs="Arial"/>
          <w:sz w:val="20"/>
          <w:szCs w:val="20"/>
          <w:lang w:eastAsia="ar-SA"/>
        </w:rPr>
      </w:pPr>
      <w:r w:rsidRPr="00022790">
        <w:rPr>
          <w:rFonts w:ascii="Arial" w:hAnsi="Arial" w:cs="Arial"/>
          <w:sz w:val="20"/>
          <w:szCs w:val="20"/>
          <w:lang w:eastAsia="ar-SA"/>
        </w:rPr>
        <w:t xml:space="preserve">A défaut, le marché est résilié dans les conditions prévues à l’article </w:t>
      </w:r>
      <w:r>
        <w:rPr>
          <w:rFonts w:ascii="Arial" w:hAnsi="Arial" w:cs="Arial"/>
          <w:sz w:val="20"/>
          <w:szCs w:val="20"/>
          <w:lang w:eastAsia="ar-SA"/>
        </w:rPr>
        <w:t>3.15.2</w:t>
      </w:r>
      <w:r w:rsidRPr="00022790">
        <w:rPr>
          <w:rFonts w:ascii="Arial" w:hAnsi="Arial" w:cs="Arial"/>
          <w:sz w:val="20"/>
          <w:szCs w:val="20"/>
          <w:lang w:eastAsia="ar-SA"/>
        </w:rPr>
        <w:t xml:space="preserve"> du présent CC</w:t>
      </w:r>
      <w:r w:rsidR="0079044D">
        <w:rPr>
          <w:rFonts w:ascii="Arial" w:hAnsi="Arial" w:cs="Arial"/>
          <w:sz w:val="20"/>
          <w:szCs w:val="20"/>
          <w:lang w:eastAsia="ar-SA"/>
        </w:rPr>
        <w:t>A</w:t>
      </w:r>
      <w:r w:rsidRPr="00022790">
        <w:rPr>
          <w:rFonts w:ascii="Arial" w:hAnsi="Arial" w:cs="Arial"/>
          <w:sz w:val="20"/>
          <w:szCs w:val="20"/>
          <w:lang w:eastAsia="ar-SA"/>
        </w:rPr>
        <w:t>P-AE.</w:t>
      </w:r>
    </w:p>
    <w:p w14:paraId="363FC0F9" w14:textId="3E80C81A" w:rsidR="00494745" w:rsidRDefault="00255487" w:rsidP="005278B2">
      <w:pPr>
        <w:keepLines/>
        <w:widowControl w:val="0"/>
        <w:suppressAutoHyphens/>
        <w:autoSpaceDE w:val="0"/>
        <w:jc w:val="both"/>
        <w:rPr>
          <w:rFonts w:ascii="Arial" w:hAnsi="Arial" w:cs="Arial"/>
          <w:sz w:val="20"/>
          <w:szCs w:val="20"/>
          <w:lang w:eastAsia="ar-SA"/>
        </w:rPr>
      </w:pPr>
      <w:r w:rsidRPr="00255487">
        <w:rPr>
          <w:rFonts w:ascii="Arial" w:hAnsi="Arial" w:cs="Arial"/>
          <w:sz w:val="20"/>
          <w:szCs w:val="20"/>
          <w:lang w:eastAsia="ar-SA"/>
        </w:rPr>
        <w:t xml:space="preserve"> </w:t>
      </w:r>
    </w:p>
    <w:p w14:paraId="46DAE055" w14:textId="5CF22E53" w:rsidR="00494745" w:rsidRPr="00E3232D" w:rsidRDefault="00494745" w:rsidP="00E3232D">
      <w:pPr>
        <w:pStyle w:val="Titre2"/>
        <w:ind w:right="22"/>
        <w:jc w:val="both"/>
        <w:rPr>
          <w:bCs w:val="0"/>
          <w:i w:val="0"/>
          <w:sz w:val="20"/>
          <w:szCs w:val="20"/>
        </w:rPr>
      </w:pPr>
      <w:bookmarkStart w:id="96" w:name="_Toc210205139"/>
      <w:r w:rsidRPr="00E3232D">
        <w:rPr>
          <w:bCs w:val="0"/>
          <w:i w:val="0"/>
          <w:sz w:val="20"/>
          <w:szCs w:val="20"/>
        </w:rPr>
        <w:t>ARTICLE 3.</w:t>
      </w:r>
      <w:r w:rsidR="00E3232D">
        <w:rPr>
          <w:bCs w:val="0"/>
          <w:i w:val="0"/>
          <w:sz w:val="20"/>
          <w:szCs w:val="20"/>
        </w:rPr>
        <w:t>19</w:t>
      </w:r>
      <w:r w:rsidRPr="00E3232D">
        <w:rPr>
          <w:bCs w:val="0"/>
          <w:i w:val="0"/>
          <w:sz w:val="20"/>
          <w:szCs w:val="20"/>
        </w:rPr>
        <w:t xml:space="preserve"> </w:t>
      </w:r>
      <w:r w:rsidR="00E530E0">
        <w:rPr>
          <w:bCs w:val="0"/>
          <w:i w:val="0"/>
          <w:sz w:val="20"/>
          <w:szCs w:val="20"/>
        </w:rPr>
        <w:t>-</w:t>
      </w:r>
      <w:r w:rsidR="00E3232D">
        <w:rPr>
          <w:bCs w:val="0"/>
          <w:i w:val="0"/>
          <w:sz w:val="20"/>
          <w:szCs w:val="20"/>
        </w:rPr>
        <w:t xml:space="preserve"> </w:t>
      </w:r>
      <w:r w:rsidRPr="00E3232D">
        <w:rPr>
          <w:bCs w:val="0"/>
          <w:i w:val="0"/>
          <w:sz w:val="20"/>
          <w:szCs w:val="20"/>
          <w:u w:val="single"/>
        </w:rPr>
        <w:t>CLAUSE DIVERSITE ET EGALITE</w:t>
      </w:r>
      <w:bookmarkEnd w:id="96"/>
      <w:r w:rsidR="00980292">
        <w:rPr>
          <w:bCs w:val="0"/>
          <w:i w:val="0"/>
          <w:sz w:val="20"/>
          <w:szCs w:val="20"/>
          <w:u w:val="single"/>
        </w:rPr>
        <w:t xml:space="preserve"> ET LUTTE CONTRE LES DISCRIMINATIONS</w:t>
      </w:r>
    </w:p>
    <w:p w14:paraId="57D78682" w14:textId="77777777" w:rsidR="00980292" w:rsidRDefault="00980292" w:rsidP="00980292">
      <w:pPr>
        <w:spacing w:line="276" w:lineRule="auto"/>
        <w:jc w:val="both"/>
        <w:rPr>
          <w:rFonts w:ascii="Arial" w:hAnsi="Arial" w:cs="Arial"/>
          <w:sz w:val="20"/>
          <w:szCs w:val="20"/>
        </w:rPr>
      </w:pPr>
    </w:p>
    <w:p w14:paraId="4182FAAB" w14:textId="26DF193A"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Centre des Monuments Nationaux, est détenteur depuis 2022 des labels « Egalité professionnelle » et « Diversité » délivrés par l'AFNOR. </w:t>
      </w:r>
    </w:p>
    <w:p w14:paraId="58D745D1" w14:textId="77777777" w:rsidR="00980292" w:rsidRPr="00980292" w:rsidRDefault="00980292" w:rsidP="00980292">
      <w:pPr>
        <w:spacing w:line="276" w:lineRule="auto"/>
        <w:jc w:val="both"/>
        <w:rPr>
          <w:rFonts w:ascii="Arial" w:hAnsi="Arial" w:cs="Arial"/>
          <w:sz w:val="20"/>
          <w:szCs w:val="20"/>
        </w:rPr>
      </w:pPr>
    </w:p>
    <w:p w14:paraId="559E38A5"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31EFE3FD"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B0A36C7"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1E45047" w14:textId="77777777" w:rsidR="00980292" w:rsidRPr="00980292" w:rsidRDefault="00980292" w:rsidP="00980292">
      <w:pPr>
        <w:spacing w:line="276" w:lineRule="auto"/>
        <w:jc w:val="both"/>
        <w:rPr>
          <w:rFonts w:ascii="Arial" w:hAnsi="Arial" w:cs="Arial"/>
          <w:sz w:val="20"/>
          <w:szCs w:val="20"/>
        </w:rPr>
      </w:pPr>
    </w:p>
    <w:p w14:paraId="1EE8816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58B9C69A" w14:textId="77777777" w:rsidR="00980292" w:rsidRPr="00980292" w:rsidRDefault="00980292" w:rsidP="00980292">
      <w:pPr>
        <w:spacing w:line="276" w:lineRule="auto"/>
        <w:jc w:val="both"/>
        <w:rPr>
          <w:rFonts w:ascii="Arial" w:hAnsi="Arial" w:cs="Arial"/>
          <w:b/>
          <w:bCs/>
          <w:sz w:val="20"/>
          <w:szCs w:val="20"/>
        </w:rPr>
      </w:pPr>
    </w:p>
    <w:p w14:paraId="6A04EEE4" w14:textId="77777777"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t>Questionnaire « Egalité professionnelle et diversité professionnelle »</w:t>
      </w:r>
    </w:p>
    <w:p w14:paraId="5A4D7EB6" w14:textId="77777777" w:rsidR="00980292" w:rsidRPr="00980292" w:rsidRDefault="00980292" w:rsidP="00980292">
      <w:pPr>
        <w:spacing w:line="276" w:lineRule="auto"/>
        <w:jc w:val="both"/>
        <w:rPr>
          <w:rFonts w:ascii="Arial" w:hAnsi="Arial" w:cs="Arial"/>
          <w:sz w:val="20"/>
          <w:szCs w:val="20"/>
        </w:rPr>
      </w:pPr>
    </w:p>
    <w:p w14:paraId="6A02FCCF"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980292" w:rsidDel="008476EC">
        <w:rPr>
          <w:rFonts w:ascii="Arial" w:hAnsi="Arial" w:cs="Arial"/>
          <w:sz w:val="20"/>
          <w:szCs w:val="20"/>
        </w:rPr>
        <w:t xml:space="preserve"> </w:t>
      </w:r>
      <w:r w:rsidRPr="00980292">
        <w:rPr>
          <w:rFonts w:ascii="Arial" w:hAnsi="Arial" w:cs="Arial"/>
          <w:sz w:val="20"/>
          <w:szCs w:val="20"/>
        </w:rPr>
        <w:t xml:space="preserve">le CMN. </w:t>
      </w:r>
    </w:p>
    <w:p w14:paraId="0FA9723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729023E3" w14:textId="77777777" w:rsidR="00980292" w:rsidRPr="00980292" w:rsidRDefault="00980292" w:rsidP="00980292">
      <w:pPr>
        <w:spacing w:line="276" w:lineRule="auto"/>
        <w:jc w:val="both"/>
        <w:rPr>
          <w:rFonts w:ascii="Arial" w:hAnsi="Arial" w:cs="Arial"/>
          <w:sz w:val="20"/>
          <w:szCs w:val="20"/>
        </w:rPr>
      </w:pPr>
    </w:p>
    <w:p w14:paraId="1EBDAF3B" w14:textId="77777777" w:rsidR="00980292" w:rsidRPr="00980292" w:rsidRDefault="00980292" w:rsidP="00980292">
      <w:pPr>
        <w:spacing w:line="276" w:lineRule="auto"/>
        <w:jc w:val="both"/>
        <w:rPr>
          <w:rFonts w:ascii="Arial" w:hAnsi="Arial" w:cs="Arial"/>
          <w:bCs/>
          <w:sz w:val="20"/>
          <w:szCs w:val="20"/>
        </w:rPr>
      </w:pPr>
      <w:r w:rsidRPr="00980292">
        <w:rPr>
          <w:rFonts w:ascii="Arial" w:hAnsi="Arial" w:cs="Arial"/>
          <w:bCs/>
          <w:sz w:val="20"/>
          <w:szCs w:val="20"/>
        </w:rPr>
        <w:t>Dans une démarche d'amélioration et de progrès, le titulaire s'engage à renseigner à nouveau le questionnaire</w:t>
      </w:r>
      <w:r w:rsidRPr="00980292">
        <w:rPr>
          <w:rFonts w:ascii="Arial" w:hAnsi="Arial" w:cs="Arial"/>
          <w:sz w:val="20"/>
          <w:szCs w:val="20"/>
        </w:rPr>
        <w:t xml:space="preserve"> </w:t>
      </w:r>
      <w:r w:rsidRPr="00980292">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6DF83655" w14:textId="77777777" w:rsidR="00980292" w:rsidRPr="00980292" w:rsidRDefault="00980292" w:rsidP="00980292">
      <w:pPr>
        <w:spacing w:line="276" w:lineRule="auto"/>
        <w:jc w:val="both"/>
        <w:rPr>
          <w:rFonts w:ascii="Arial" w:hAnsi="Arial" w:cs="Arial"/>
          <w:bCs/>
          <w:sz w:val="20"/>
          <w:szCs w:val="20"/>
        </w:rPr>
      </w:pPr>
    </w:p>
    <w:p w14:paraId="53C8E6E1" w14:textId="77777777" w:rsidR="00980292" w:rsidRDefault="00980292" w:rsidP="00980292">
      <w:pPr>
        <w:spacing w:line="276" w:lineRule="auto"/>
        <w:jc w:val="both"/>
        <w:rPr>
          <w:rFonts w:ascii="Arial" w:hAnsi="Arial" w:cs="Arial"/>
          <w:b/>
          <w:bCs/>
          <w:sz w:val="20"/>
          <w:szCs w:val="20"/>
        </w:rPr>
      </w:pPr>
    </w:p>
    <w:p w14:paraId="66495B27" w14:textId="02500B29"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t>Dispositif de signalement et d’écoute mis en place par le CMN</w:t>
      </w:r>
    </w:p>
    <w:p w14:paraId="273AE62C" w14:textId="77777777" w:rsidR="00980292" w:rsidRPr="00980292" w:rsidRDefault="00980292" w:rsidP="00980292">
      <w:pPr>
        <w:spacing w:line="276" w:lineRule="auto"/>
        <w:jc w:val="both"/>
        <w:rPr>
          <w:rFonts w:ascii="Arial" w:hAnsi="Arial" w:cs="Arial"/>
          <w:b/>
          <w:bCs/>
          <w:sz w:val="20"/>
          <w:szCs w:val="20"/>
        </w:rPr>
      </w:pPr>
    </w:p>
    <w:p w14:paraId="199CFB41"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65FBB37" w14:textId="77777777" w:rsidR="00980292" w:rsidRPr="00980292" w:rsidRDefault="00980292" w:rsidP="00980292">
      <w:pPr>
        <w:spacing w:line="276" w:lineRule="auto"/>
        <w:jc w:val="both"/>
        <w:rPr>
          <w:rFonts w:ascii="Arial" w:hAnsi="Arial" w:cs="Arial"/>
          <w:sz w:val="20"/>
          <w:szCs w:val="20"/>
        </w:rPr>
      </w:pPr>
    </w:p>
    <w:p w14:paraId="119DF537"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73D4F65A" w14:textId="77777777" w:rsidR="00980292" w:rsidRPr="00980292" w:rsidRDefault="00980292" w:rsidP="00980292">
      <w:pPr>
        <w:spacing w:line="276" w:lineRule="auto"/>
        <w:jc w:val="both"/>
        <w:rPr>
          <w:rFonts w:ascii="Arial" w:hAnsi="Arial" w:cs="Arial"/>
          <w:b/>
          <w:sz w:val="20"/>
          <w:szCs w:val="20"/>
        </w:rPr>
      </w:pPr>
    </w:p>
    <w:p w14:paraId="4BFBBD73" w14:textId="77777777" w:rsidR="00980292" w:rsidRPr="00980292" w:rsidRDefault="00980292" w:rsidP="00980292">
      <w:pPr>
        <w:spacing w:line="276" w:lineRule="auto"/>
        <w:jc w:val="both"/>
        <w:rPr>
          <w:rFonts w:ascii="Arial" w:hAnsi="Arial" w:cs="Arial"/>
          <w:b/>
          <w:sz w:val="20"/>
          <w:szCs w:val="20"/>
        </w:rPr>
      </w:pPr>
      <w:r w:rsidRPr="00980292">
        <w:rPr>
          <w:rFonts w:ascii="Arial" w:hAnsi="Arial" w:cs="Arial"/>
          <w:b/>
          <w:sz w:val="20"/>
          <w:szCs w:val="20"/>
        </w:rPr>
        <w:t xml:space="preserve">Collaboration du titulaire en cas de signalement </w:t>
      </w:r>
    </w:p>
    <w:p w14:paraId="139FCE34" w14:textId="77777777" w:rsidR="00980292" w:rsidRPr="00980292" w:rsidRDefault="00980292" w:rsidP="00980292">
      <w:pPr>
        <w:spacing w:line="276" w:lineRule="auto"/>
        <w:jc w:val="both"/>
        <w:rPr>
          <w:rFonts w:ascii="Arial" w:hAnsi="Arial" w:cs="Arial"/>
          <w:bCs/>
          <w:sz w:val="20"/>
          <w:szCs w:val="20"/>
        </w:rPr>
      </w:pPr>
    </w:p>
    <w:p w14:paraId="74B66A2B"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1513E630" w14:textId="77777777" w:rsidR="00980292" w:rsidRPr="00980292" w:rsidRDefault="00980292" w:rsidP="00980292">
      <w:pPr>
        <w:spacing w:line="276" w:lineRule="auto"/>
        <w:jc w:val="both"/>
        <w:rPr>
          <w:rFonts w:ascii="Arial" w:hAnsi="Arial" w:cs="Arial"/>
          <w:sz w:val="20"/>
          <w:szCs w:val="20"/>
        </w:rPr>
      </w:pPr>
    </w:p>
    <w:p w14:paraId="37728EF0"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40E25C50" w14:textId="77777777" w:rsidR="00980292" w:rsidRPr="00980292" w:rsidRDefault="00980292" w:rsidP="00980292">
      <w:pPr>
        <w:spacing w:line="276" w:lineRule="auto"/>
        <w:jc w:val="both"/>
        <w:rPr>
          <w:rFonts w:ascii="Arial" w:hAnsi="Arial" w:cs="Arial"/>
          <w:sz w:val="20"/>
          <w:szCs w:val="20"/>
        </w:rPr>
      </w:pPr>
    </w:p>
    <w:p w14:paraId="3F991524" w14:textId="0843AA0B" w:rsidR="007D315C" w:rsidRDefault="00980292" w:rsidP="00980292">
      <w:pPr>
        <w:spacing w:line="276" w:lineRule="auto"/>
        <w:jc w:val="both"/>
        <w:rPr>
          <w:rFonts w:ascii="Arial" w:hAnsi="Arial" w:cs="Arial"/>
          <w:sz w:val="20"/>
          <w:szCs w:val="20"/>
        </w:rPr>
      </w:pPr>
      <w:r w:rsidRPr="00980292">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ECCC9A9" w14:textId="77777777" w:rsidR="007D315C" w:rsidRDefault="007D315C">
      <w:pPr>
        <w:pStyle w:val="Titre2"/>
        <w:ind w:right="22"/>
        <w:jc w:val="both"/>
        <w:rPr>
          <w:i w:val="0"/>
          <w:iCs w:val="0"/>
          <w:sz w:val="20"/>
          <w:szCs w:val="20"/>
          <w:u w:val="single"/>
        </w:rPr>
      </w:pPr>
      <w:bookmarkStart w:id="97" w:name="_Toc265177081"/>
      <w:bookmarkStart w:id="98" w:name="_Toc210205140"/>
      <w:r>
        <w:rPr>
          <w:bCs w:val="0"/>
          <w:i w:val="0"/>
          <w:sz w:val="20"/>
          <w:szCs w:val="20"/>
        </w:rPr>
        <w:t>ARTICLE 3.</w:t>
      </w:r>
      <w:r w:rsidR="005278B2">
        <w:rPr>
          <w:bCs w:val="0"/>
          <w:i w:val="0"/>
          <w:sz w:val="20"/>
          <w:szCs w:val="20"/>
        </w:rPr>
        <w:t>20</w:t>
      </w:r>
      <w:r>
        <w:rPr>
          <w:bCs w:val="0"/>
          <w:i w:val="0"/>
          <w:sz w:val="20"/>
          <w:szCs w:val="20"/>
        </w:rPr>
        <w:t xml:space="preserve"> </w:t>
      </w:r>
      <w:r w:rsidR="00E530E0">
        <w:rPr>
          <w:bCs w:val="0"/>
          <w:i w:val="0"/>
          <w:sz w:val="20"/>
          <w:szCs w:val="20"/>
        </w:rPr>
        <w:t xml:space="preserve">- </w:t>
      </w:r>
      <w:r>
        <w:rPr>
          <w:i w:val="0"/>
          <w:iCs w:val="0"/>
          <w:sz w:val="20"/>
          <w:szCs w:val="20"/>
          <w:u w:val="single"/>
        </w:rPr>
        <w:t>DEROGATIONS AUX DOCUMENTS GENERAUX</w:t>
      </w:r>
      <w:bookmarkEnd w:id="97"/>
      <w:bookmarkEnd w:id="98"/>
    </w:p>
    <w:p w14:paraId="41615274" w14:textId="77777777" w:rsidR="007D315C" w:rsidRPr="009163CB" w:rsidRDefault="007D315C">
      <w:pPr>
        <w:pStyle w:val="Retraitcorpsdetexte"/>
        <w:spacing w:before="60"/>
        <w:ind w:right="22" w:firstLine="0"/>
        <w:rPr>
          <w:rFonts w:ascii="Arial" w:hAnsi="Arial" w:cs="Arial"/>
          <w:b/>
          <w:bCs/>
          <w:sz w:val="20"/>
          <w:szCs w:val="20"/>
        </w:rPr>
      </w:pPr>
    </w:p>
    <w:p w14:paraId="56AC969C" w14:textId="0B010B2A" w:rsidR="007D315C" w:rsidRPr="009B2296" w:rsidRDefault="00720870">
      <w:pPr>
        <w:jc w:val="both"/>
        <w:rPr>
          <w:rFonts w:ascii="Arial" w:hAnsi="Arial" w:cs="Arial"/>
          <w:sz w:val="20"/>
          <w:szCs w:val="20"/>
        </w:rPr>
      </w:pPr>
      <w:r>
        <w:rPr>
          <w:rFonts w:ascii="Arial" w:hAnsi="Arial" w:cs="Arial"/>
          <w:sz w:val="20"/>
          <w:szCs w:val="20"/>
        </w:rPr>
        <w:t xml:space="preserve">Par dérogation à l’article 1 du CCAG-FCS, </w:t>
      </w:r>
      <w:r w:rsidR="00980292" w:rsidRPr="00980292">
        <w:rPr>
          <w:rFonts w:ascii="Arial" w:hAnsi="Arial" w:cs="Arial"/>
          <w:sz w:val="20"/>
          <w:szCs w:val="20"/>
        </w:rPr>
        <w:t>il n’est pas prévu de liste récapitulative des articles du CCAG-</w:t>
      </w:r>
      <w:r w:rsidR="00980292">
        <w:rPr>
          <w:rFonts w:ascii="Arial" w:hAnsi="Arial" w:cs="Arial"/>
          <w:sz w:val="20"/>
          <w:szCs w:val="20"/>
        </w:rPr>
        <w:t>FCS</w:t>
      </w:r>
      <w:r w:rsidR="00980292" w:rsidRPr="00980292">
        <w:rPr>
          <w:rFonts w:ascii="Arial" w:hAnsi="Arial" w:cs="Arial"/>
          <w:sz w:val="20"/>
          <w:szCs w:val="20"/>
        </w:rPr>
        <w:t xml:space="preserve"> auxquels le présent CCAP</w:t>
      </w:r>
      <w:r w:rsidR="00980292">
        <w:rPr>
          <w:rFonts w:ascii="Arial" w:hAnsi="Arial" w:cs="Arial"/>
          <w:sz w:val="20"/>
          <w:szCs w:val="20"/>
        </w:rPr>
        <w:t>-AE</w:t>
      </w:r>
      <w:r w:rsidR="00980292" w:rsidRPr="00980292">
        <w:rPr>
          <w:rFonts w:ascii="Arial" w:hAnsi="Arial" w:cs="Arial"/>
          <w:sz w:val="20"/>
          <w:szCs w:val="20"/>
        </w:rPr>
        <w:t xml:space="preserve"> déroge.</w:t>
      </w:r>
    </w:p>
    <w:p w14:paraId="361AC300" w14:textId="77777777" w:rsidR="008476A1" w:rsidRDefault="008476A1" w:rsidP="001E4CD0">
      <w:pPr>
        <w:jc w:val="both"/>
        <w:rPr>
          <w:rFonts w:ascii="Arial" w:hAnsi="Arial" w:cs="Arial"/>
          <w:sz w:val="20"/>
          <w:szCs w:val="20"/>
        </w:rPr>
      </w:pPr>
    </w:p>
    <w:p w14:paraId="4A8E0A8C" w14:textId="77777777" w:rsidR="001E4CD0" w:rsidRPr="001E4CD0" w:rsidRDefault="001E4CD0" w:rsidP="001E4CD0">
      <w:pPr>
        <w:jc w:val="both"/>
        <w:rPr>
          <w:rFonts w:ascii="Arial" w:hAnsi="Arial" w:cs="Arial"/>
          <w:sz w:val="20"/>
          <w:szCs w:val="20"/>
        </w:rPr>
      </w:pPr>
      <w:r w:rsidRPr="009B2296">
        <w:rPr>
          <w:rFonts w:ascii="Arial" w:hAnsi="Arial" w:cs="Arial"/>
          <w:sz w:val="20"/>
          <w:szCs w:val="20"/>
        </w:rPr>
        <w:t>Fait en un exemplaire original,</w:t>
      </w:r>
      <w:r w:rsidRPr="001E4CD0">
        <w:rPr>
          <w:rFonts w:ascii="Arial" w:hAnsi="Arial" w:cs="Arial"/>
          <w:sz w:val="20"/>
          <w:szCs w:val="20"/>
        </w:rPr>
        <w:t xml:space="preserve"> </w:t>
      </w:r>
    </w:p>
    <w:p w14:paraId="46376E4E" w14:textId="77777777" w:rsidR="001E4CD0" w:rsidRPr="001E4CD0" w:rsidRDefault="001E4CD0" w:rsidP="001E4CD0">
      <w:pPr>
        <w:widowControl w:val="0"/>
        <w:overflowPunct w:val="0"/>
        <w:adjustRightInd w:val="0"/>
        <w:jc w:val="both"/>
        <w:rPr>
          <w:rFonts w:ascii="Arial" w:hAnsi="Arial" w:cs="Arial"/>
          <w:color w:val="000000"/>
          <w:sz w:val="22"/>
          <w:szCs w:val="22"/>
        </w:rPr>
      </w:pPr>
      <w:r w:rsidRPr="001E4CD0">
        <w:rPr>
          <w:rFonts w:ascii="Arial" w:hAnsi="Arial" w:cs="Arial"/>
          <w:sz w:val="20"/>
          <w:szCs w:val="20"/>
          <w:lang w:eastAsia="ar-SA"/>
        </w:rPr>
        <w:tab/>
      </w:r>
      <w:r w:rsidRPr="001E4CD0">
        <w:rPr>
          <w:rFonts w:ascii="Arial" w:hAnsi="Arial" w:cs="Arial"/>
          <w:sz w:val="20"/>
          <w:szCs w:val="2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72"/>
      </w:tblGrid>
      <w:tr w:rsidR="001E4CD0" w:rsidRPr="001E4CD0" w14:paraId="39C192AA" w14:textId="77777777" w:rsidTr="001E4CD0">
        <w:trPr>
          <w:trHeight w:val="520"/>
          <w:jc w:val="center"/>
        </w:trPr>
        <w:tc>
          <w:tcPr>
            <w:tcW w:w="5000" w:type="pct"/>
            <w:shd w:val="clear" w:color="auto" w:fill="D9D9D9"/>
            <w:vAlign w:val="center"/>
          </w:tcPr>
          <w:p w14:paraId="578F912F" w14:textId="77777777" w:rsidR="001E4CD0" w:rsidRPr="001E4CD0" w:rsidRDefault="001E4CD0" w:rsidP="001E4CD0">
            <w:pPr>
              <w:keepLines/>
              <w:widowControl w:val="0"/>
              <w:autoSpaceDE w:val="0"/>
              <w:autoSpaceDN w:val="0"/>
              <w:adjustRightInd w:val="0"/>
              <w:ind w:left="108" w:right="92"/>
              <w:jc w:val="center"/>
              <w:rPr>
                <w:rFonts w:ascii="Arial" w:hAnsi="Arial" w:cs="Arial"/>
                <w:b/>
                <w:bCs/>
                <w:color w:val="000000"/>
                <w:sz w:val="22"/>
                <w:szCs w:val="22"/>
              </w:rPr>
            </w:pPr>
            <w:r w:rsidRPr="001E4CD0">
              <w:rPr>
                <w:rFonts w:ascii="Arial" w:hAnsi="Arial" w:cs="Arial"/>
                <w:b/>
                <w:bCs/>
                <w:color w:val="000000"/>
                <w:sz w:val="22"/>
                <w:szCs w:val="22"/>
              </w:rPr>
              <w:t>SIGNATURE DU CANDIDAT OU  DES MEMBRES DU GROUPEMENT CANDIDAT :</w:t>
            </w:r>
          </w:p>
        </w:tc>
      </w:tr>
      <w:tr w:rsidR="001E4CD0" w:rsidRPr="001E4CD0" w14:paraId="17DFF292" w14:textId="77777777" w:rsidTr="00BF04AF">
        <w:trPr>
          <w:trHeight w:val="520"/>
          <w:jc w:val="center"/>
        </w:trPr>
        <w:tc>
          <w:tcPr>
            <w:tcW w:w="5000" w:type="pct"/>
            <w:shd w:val="clear" w:color="auto" w:fill="FFFFFF"/>
            <w:vAlign w:val="center"/>
          </w:tcPr>
          <w:p w14:paraId="52244E6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55E00282"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r w:rsidRPr="001E4CD0">
              <w:rPr>
                <w:rFonts w:ascii="Arial" w:hAnsi="Arial" w:cs="Arial"/>
                <w:bCs/>
                <w:color w:val="000000"/>
                <w:sz w:val="22"/>
                <w:szCs w:val="22"/>
              </w:rPr>
              <w:t>A</w:t>
            </w:r>
            <w:r w:rsidRPr="001E4CD0">
              <w:rPr>
                <w:rFonts w:ascii="Arial" w:hAnsi="Arial" w:cs="Arial"/>
                <w:color w:val="000000"/>
                <w:sz w:val="22"/>
                <w:szCs w:val="22"/>
              </w:rPr>
              <w:t xml:space="preserve"> ..................................., </w:t>
            </w:r>
            <w:r w:rsidRPr="001E4CD0">
              <w:rPr>
                <w:rFonts w:ascii="Arial" w:hAnsi="Arial" w:cs="Arial"/>
                <w:bCs/>
                <w:color w:val="000000"/>
                <w:sz w:val="22"/>
                <w:szCs w:val="22"/>
              </w:rPr>
              <w:t>le</w:t>
            </w:r>
            <w:r w:rsidRPr="001E4CD0">
              <w:rPr>
                <w:rFonts w:ascii="Arial" w:hAnsi="Arial" w:cs="Arial"/>
                <w:color w:val="000000"/>
                <w:sz w:val="22"/>
                <w:szCs w:val="22"/>
              </w:rPr>
              <w:t xml:space="preserve"> ...........................</w:t>
            </w:r>
          </w:p>
          <w:p w14:paraId="0DCD0734"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0D99FE6E"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67C27FB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2BA9E9A5"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30751CD5" w14:textId="77777777" w:rsidR="001E4CD0" w:rsidRPr="001E4CD0" w:rsidRDefault="001E4CD0" w:rsidP="001E4CD0">
            <w:pPr>
              <w:keepLines/>
              <w:widowControl w:val="0"/>
              <w:autoSpaceDE w:val="0"/>
              <w:autoSpaceDN w:val="0"/>
              <w:adjustRightInd w:val="0"/>
              <w:ind w:right="92"/>
              <w:jc w:val="center"/>
              <w:rPr>
                <w:rFonts w:ascii="Arial" w:hAnsi="Arial" w:cs="Arial"/>
                <w:sz w:val="22"/>
                <w:szCs w:val="22"/>
              </w:rPr>
            </w:pPr>
          </w:p>
        </w:tc>
      </w:tr>
    </w:tbl>
    <w:p w14:paraId="36B8A570" w14:textId="77777777" w:rsidR="00E601C0" w:rsidRDefault="00E601C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p>
    <w:p w14:paraId="3B7ABBE0" w14:textId="134E1CEF" w:rsidR="001E4CD0" w:rsidRPr="001E4CD0" w:rsidRDefault="001E4CD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r w:rsidRPr="001E4CD0">
        <w:rPr>
          <w:rFonts w:ascii="Arial" w:hAnsi="Arial" w:cs="Arial"/>
          <w:b/>
          <w:sz w:val="22"/>
          <w:szCs w:val="22"/>
          <w:u w:val="single"/>
        </w:rPr>
        <w:t>Partie réservée</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604"/>
      </w:tblGrid>
      <w:tr w:rsidR="001E4CD0" w:rsidRPr="001E4CD0" w14:paraId="341FD182" w14:textId="77777777" w:rsidTr="00BF04AF">
        <w:tc>
          <w:tcPr>
            <w:tcW w:w="2497" w:type="pct"/>
            <w:shd w:val="clear" w:color="auto" w:fill="D9D9D9"/>
            <w:vAlign w:val="center"/>
          </w:tcPr>
          <w:p w14:paraId="6E865557"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CONTROLE FINANCIER</w:t>
            </w:r>
          </w:p>
        </w:tc>
        <w:tc>
          <w:tcPr>
            <w:tcW w:w="2503" w:type="pct"/>
            <w:shd w:val="clear" w:color="auto" w:fill="D9D9D9"/>
            <w:vAlign w:val="center"/>
          </w:tcPr>
          <w:p w14:paraId="3284EA0F" w14:textId="77777777" w:rsidR="001E4CD0" w:rsidRPr="001E4CD0" w:rsidRDefault="001E4CD0" w:rsidP="00BF04AF">
            <w:pPr>
              <w:jc w:val="center"/>
              <w:rPr>
                <w:rFonts w:ascii="Arial" w:hAnsi="Arial" w:cs="Arial"/>
                <w:b/>
                <w:sz w:val="22"/>
                <w:szCs w:val="22"/>
              </w:rPr>
            </w:pPr>
          </w:p>
          <w:p w14:paraId="30141A3E"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POUVOIR ADJUDICATEUR</w:t>
            </w:r>
          </w:p>
          <w:p w14:paraId="0E3F795E" w14:textId="77777777" w:rsidR="001E4CD0" w:rsidRPr="001E4CD0" w:rsidRDefault="001E4CD0" w:rsidP="00BF04AF">
            <w:pPr>
              <w:jc w:val="center"/>
              <w:rPr>
                <w:rFonts w:ascii="Arial" w:hAnsi="Arial" w:cs="Arial"/>
                <w:b/>
                <w:sz w:val="22"/>
                <w:szCs w:val="22"/>
              </w:rPr>
            </w:pPr>
          </w:p>
        </w:tc>
      </w:tr>
      <w:tr w:rsidR="001E4CD0" w:rsidRPr="001E4CD0" w14:paraId="1600B219" w14:textId="77777777" w:rsidTr="00BF04AF">
        <w:tc>
          <w:tcPr>
            <w:tcW w:w="2497" w:type="pct"/>
            <w:vAlign w:val="center"/>
          </w:tcPr>
          <w:p w14:paraId="43B53135" w14:textId="77777777" w:rsidR="001E4CD0" w:rsidRDefault="009B2296" w:rsidP="00BF04AF">
            <w:pPr>
              <w:jc w:val="center"/>
              <w:rPr>
                <w:rFonts w:ascii="Arial" w:hAnsi="Arial" w:cs="Arial"/>
                <w:sz w:val="22"/>
                <w:szCs w:val="22"/>
              </w:rPr>
            </w:pPr>
            <w:r w:rsidRPr="009B2296">
              <w:rPr>
                <w:rFonts w:ascii="Arial" w:hAnsi="Arial" w:cs="Arial"/>
                <w:sz w:val="22"/>
                <w:szCs w:val="22"/>
              </w:rPr>
              <w:t xml:space="preserve">Pour le contrôle budgétaire et comptable ministériel </w:t>
            </w:r>
          </w:p>
          <w:p w14:paraId="192D94F3" w14:textId="77777777" w:rsidR="009B2296" w:rsidRPr="001E4CD0" w:rsidRDefault="009B2296" w:rsidP="00BF04AF">
            <w:pPr>
              <w:jc w:val="center"/>
              <w:rPr>
                <w:rFonts w:ascii="Arial" w:hAnsi="Arial" w:cs="Arial"/>
                <w:sz w:val="22"/>
                <w:szCs w:val="22"/>
              </w:rPr>
            </w:pPr>
          </w:p>
          <w:p w14:paraId="04B7E7D4" w14:textId="77777777" w:rsidR="001E4CD0" w:rsidRPr="001E4CD0" w:rsidRDefault="001E4CD0" w:rsidP="00BF04AF">
            <w:pPr>
              <w:jc w:val="center"/>
              <w:rPr>
                <w:rFonts w:ascii="Arial" w:hAnsi="Arial" w:cs="Arial"/>
                <w:sz w:val="22"/>
                <w:szCs w:val="22"/>
              </w:rPr>
            </w:pPr>
            <w:r w:rsidRPr="001E4CD0">
              <w:rPr>
                <w:rFonts w:ascii="Arial" w:hAnsi="Arial" w:cs="Arial"/>
                <w:sz w:val="22"/>
                <w:szCs w:val="22"/>
              </w:rPr>
              <w:t>Sous le n°</w:t>
            </w:r>
          </w:p>
          <w:p w14:paraId="1E455050" w14:textId="77777777" w:rsidR="001E4CD0" w:rsidRPr="001E4CD0" w:rsidRDefault="001E4CD0" w:rsidP="00BF04AF">
            <w:pPr>
              <w:jc w:val="center"/>
              <w:rPr>
                <w:rFonts w:ascii="Arial" w:hAnsi="Arial" w:cs="Arial"/>
                <w:b/>
                <w:sz w:val="22"/>
                <w:szCs w:val="22"/>
                <w:u w:val="single"/>
              </w:rPr>
            </w:pPr>
          </w:p>
          <w:p w14:paraId="6426CB8D" w14:textId="77777777" w:rsidR="001E4CD0" w:rsidRPr="001E4CD0" w:rsidRDefault="001E4CD0" w:rsidP="00BF04AF">
            <w:pPr>
              <w:jc w:val="center"/>
              <w:rPr>
                <w:rFonts w:ascii="Arial" w:hAnsi="Arial" w:cs="Arial"/>
                <w:b/>
                <w:sz w:val="22"/>
                <w:szCs w:val="22"/>
                <w:u w:val="single"/>
              </w:rPr>
            </w:pPr>
          </w:p>
        </w:tc>
        <w:tc>
          <w:tcPr>
            <w:tcW w:w="2503" w:type="pct"/>
            <w:vAlign w:val="center"/>
          </w:tcPr>
          <w:p w14:paraId="3F5BCCCB" w14:textId="77777777" w:rsidR="001E4CD0" w:rsidRPr="001E4CD0" w:rsidRDefault="001E4CD0" w:rsidP="00BF04AF">
            <w:pPr>
              <w:jc w:val="center"/>
              <w:rPr>
                <w:rFonts w:ascii="Arial" w:hAnsi="Arial" w:cs="Arial"/>
                <w:b/>
                <w:sz w:val="22"/>
                <w:szCs w:val="22"/>
                <w:u w:val="single"/>
              </w:rPr>
            </w:pPr>
          </w:p>
          <w:p w14:paraId="3FCC6927" w14:textId="77777777" w:rsidR="001E4CD0" w:rsidRPr="001E4CD0" w:rsidRDefault="001E4CD0" w:rsidP="00BF04AF">
            <w:pPr>
              <w:keepLines/>
              <w:widowControl w:val="0"/>
              <w:tabs>
                <w:tab w:val="left" w:pos="2103"/>
              </w:tabs>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 xml:space="preserve">A </w:t>
            </w:r>
            <w:r w:rsidR="00F169B0">
              <w:rPr>
                <w:rFonts w:ascii="Arial" w:hAnsi="Arial" w:cs="Arial"/>
                <w:color w:val="000000"/>
                <w:sz w:val="22"/>
                <w:szCs w:val="22"/>
              </w:rPr>
              <w:t>Paris,</w:t>
            </w:r>
            <w:r w:rsidRPr="001E4CD0">
              <w:rPr>
                <w:rFonts w:ascii="Arial" w:hAnsi="Arial" w:cs="Arial"/>
                <w:color w:val="000000"/>
                <w:sz w:val="22"/>
                <w:szCs w:val="22"/>
              </w:rPr>
              <w:t xml:space="preserve"> le ...........................</w:t>
            </w:r>
          </w:p>
          <w:p w14:paraId="1FEADC1B" w14:textId="77777777" w:rsidR="001E4CD0" w:rsidRPr="001E4CD0" w:rsidRDefault="001E4CD0" w:rsidP="00BF04AF">
            <w:pPr>
              <w:keepLines/>
              <w:widowControl w:val="0"/>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Pour le pouvoir adjudicateur,</w:t>
            </w:r>
          </w:p>
          <w:p w14:paraId="0525F803" w14:textId="77777777" w:rsidR="001E4CD0" w:rsidRPr="001E4CD0" w:rsidRDefault="001E4CD0" w:rsidP="00BF04AF">
            <w:pPr>
              <w:jc w:val="center"/>
              <w:rPr>
                <w:rFonts w:ascii="Arial" w:hAnsi="Arial" w:cs="Arial"/>
                <w:b/>
                <w:sz w:val="22"/>
                <w:szCs w:val="22"/>
                <w:u w:val="single"/>
              </w:rPr>
            </w:pPr>
          </w:p>
          <w:p w14:paraId="1CA84C6E" w14:textId="77777777" w:rsidR="001E4CD0" w:rsidRPr="001E4CD0" w:rsidRDefault="001E4CD0" w:rsidP="00BF04AF">
            <w:pPr>
              <w:jc w:val="center"/>
              <w:rPr>
                <w:rFonts w:ascii="Arial" w:hAnsi="Arial" w:cs="Arial"/>
                <w:b/>
                <w:sz w:val="22"/>
                <w:szCs w:val="22"/>
                <w:u w:val="single"/>
              </w:rPr>
            </w:pPr>
          </w:p>
          <w:p w14:paraId="7F88DA6B" w14:textId="77777777" w:rsidR="001E4CD0" w:rsidRPr="001E4CD0" w:rsidRDefault="001E4CD0" w:rsidP="00BF04AF">
            <w:pPr>
              <w:jc w:val="center"/>
              <w:rPr>
                <w:rFonts w:ascii="Arial" w:hAnsi="Arial" w:cs="Arial"/>
                <w:b/>
                <w:sz w:val="22"/>
                <w:szCs w:val="22"/>
                <w:u w:val="single"/>
              </w:rPr>
            </w:pPr>
          </w:p>
          <w:p w14:paraId="40303F7F" w14:textId="77777777" w:rsidR="001E4CD0" w:rsidRPr="001E4CD0" w:rsidRDefault="001E4CD0" w:rsidP="00BF04AF">
            <w:pPr>
              <w:jc w:val="center"/>
              <w:rPr>
                <w:rFonts w:ascii="Arial" w:hAnsi="Arial" w:cs="Arial"/>
                <w:b/>
                <w:sz w:val="22"/>
                <w:szCs w:val="22"/>
                <w:u w:val="single"/>
              </w:rPr>
            </w:pPr>
          </w:p>
        </w:tc>
      </w:tr>
    </w:tbl>
    <w:p w14:paraId="33BD1D15" w14:textId="77777777" w:rsidR="001E4CD0" w:rsidRPr="001E4CD0" w:rsidRDefault="001E4CD0" w:rsidP="00E601C0">
      <w:pPr>
        <w:widowControl w:val="0"/>
        <w:overflowPunct w:val="0"/>
        <w:adjustRightInd w:val="0"/>
        <w:jc w:val="both"/>
        <w:rPr>
          <w:rFonts w:ascii="Arial" w:hAnsi="Arial" w:cs="Arial"/>
          <w:sz w:val="20"/>
          <w:szCs w:val="20"/>
          <w:lang w:eastAsia="ar-SA"/>
        </w:rPr>
      </w:pPr>
    </w:p>
    <w:sectPr w:rsidR="001E4CD0" w:rsidRPr="001E4CD0">
      <w:footerReference w:type="default" r:id="rId10"/>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C4B58" w14:textId="77777777" w:rsidR="00BC2367" w:rsidRDefault="00BC2367">
      <w:r>
        <w:separator/>
      </w:r>
    </w:p>
  </w:endnote>
  <w:endnote w:type="continuationSeparator" w:id="0">
    <w:p w14:paraId="686BB36B" w14:textId="77777777" w:rsidR="00BC2367" w:rsidRDefault="00BC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Klee One"/>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SOCT">
    <w:panose1 w:val="00000400000000000000"/>
    <w:charset w:val="00"/>
    <w:family w:val="auto"/>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CGP">
    <w:altName w:val="Times New Roman"/>
    <w:charset w:val="00"/>
    <w:family w:val="auto"/>
    <w:pitch w:val="variable"/>
    <w:sig w:usb0="A00000AF" w:usb1="10002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BFF3" w14:textId="77777777" w:rsidR="00BC2367" w:rsidRDefault="00BC2367">
    <w:pPr>
      <w:pStyle w:val="Pieddepage"/>
      <w:pBdr>
        <w:top w:val="single" w:sz="4" w:space="1" w:color="auto"/>
      </w:pBdr>
      <w:rPr>
        <w:rFonts w:ascii="Verdana" w:hAnsi="Verdana" w:cs="Courier New"/>
        <w:color w:val="999999"/>
        <w:sz w:val="16"/>
      </w:rPr>
    </w:pPr>
    <w:r>
      <w:rPr>
        <w:rFonts w:ascii="Verdana" w:hAnsi="Verdana" w:cs="Courier New"/>
        <w:color w:val="999999"/>
        <w:sz w:val="16"/>
      </w:rPr>
      <w:t>Accord-cadre Impression façonnage</w:t>
    </w:r>
  </w:p>
  <w:p w14:paraId="6CF5A863" w14:textId="77777777" w:rsidR="00BC2367" w:rsidRDefault="00BC2367">
    <w:pPr>
      <w:pStyle w:val="Pieddepage"/>
      <w:pBdr>
        <w:top w:val="single" w:sz="4" w:space="1" w:color="auto"/>
      </w:pBdr>
      <w:rPr>
        <w:rFonts w:ascii="Verdana" w:hAnsi="Verdana"/>
        <w:color w:val="999999"/>
        <w:sz w:val="16"/>
      </w:rPr>
    </w:pPr>
    <w:r>
      <w:rPr>
        <w:rFonts w:ascii="Verdana" w:hAnsi="Verdana" w:cs="Courier New"/>
        <w:color w:val="999999"/>
        <w:sz w:val="16"/>
      </w:rPr>
      <w:t>Cahier des clauses administratives particulières valant Acte d’engagement (C.C.A.P-A.E)</w:t>
    </w:r>
  </w:p>
  <w:p w14:paraId="2749D960" w14:textId="77777777" w:rsidR="00BC2367" w:rsidRDefault="00BC2367">
    <w:pPr>
      <w:pStyle w:val="Pieddepage"/>
      <w:pBdr>
        <w:top w:val="single" w:sz="4" w:space="1" w:color="auto"/>
      </w:pBdr>
      <w:rPr>
        <w:rFonts w:ascii="Verdana" w:hAnsi="Verdana"/>
        <w:color w:val="999999"/>
        <w:sz w:val="16"/>
      </w:rPr>
    </w:pPr>
  </w:p>
  <w:p w14:paraId="5724F1A5" w14:textId="31311F8E" w:rsidR="00BC2367" w:rsidRDefault="00BC236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F123AC">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F123AC">
      <w:rPr>
        <w:rStyle w:val="Numrodepage"/>
        <w:rFonts w:ascii="Verdana" w:hAnsi="Verdana"/>
        <w:noProof/>
        <w:color w:val="C0C0C0"/>
        <w:sz w:val="16"/>
      </w:rPr>
      <w:t>27</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C0C06" w14:textId="77777777" w:rsidR="00BC2367" w:rsidRDefault="00BC2367">
      <w:r>
        <w:separator/>
      </w:r>
    </w:p>
  </w:footnote>
  <w:footnote w:type="continuationSeparator" w:id="0">
    <w:p w14:paraId="08610309" w14:textId="77777777" w:rsidR="00BC2367" w:rsidRDefault="00BC2367">
      <w:r>
        <w:continuationSeparator/>
      </w:r>
    </w:p>
  </w:footnote>
  <w:footnote w:id="1">
    <w:p w14:paraId="29FC7564"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5530542B"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3A19E377"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0E383103"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1CBCFF5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w:t>
      </w:r>
    </w:p>
  </w:footnote>
  <w:footnote w:id="6">
    <w:p w14:paraId="199C1F0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155FC78F"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1677754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7FDA9401"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7F6CF68D"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123B79B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0EB9D42D" w14:textId="77777777" w:rsidR="00BC2367" w:rsidRDefault="00BC2367" w:rsidP="00A16EC1">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0B46326E"/>
    <w:multiLevelType w:val="hybridMultilevel"/>
    <w:tmpl w:val="F1CA73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4646F"/>
    <w:multiLevelType w:val="multilevel"/>
    <w:tmpl w:val="8708D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B27E8"/>
    <w:multiLevelType w:val="hybridMultilevel"/>
    <w:tmpl w:val="595EDA0A"/>
    <w:lvl w:ilvl="0" w:tplc="FFFFFFFF">
      <w:start w:val="1"/>
      <w:numFmt w:val="bullet"/>
      <w:lvlText w:val=""/>
      <w:lvlJc w:val="left"/>
      <w:pPr>
        <w:tabs>
          <w:tab w:val="num" w:pos="840"/>
        </w:tabs>
        <w:ind w:left="840" w:hanging="360"/>
      </w:pPr>
      <w:rPr>
        <w:rFonts w:ascii="Wingdings" w:hAnsi="Wingdings" w:hint="default"/>
      </w:rPr>
    </w:lvl>
    <w:lvl w:ilvl="1" w:tplc="FFFFFFFF" w:tentative="1">
      <w:start w:val="1"/>
      <w:numFmt w:val="bullet"/>
      <w:lvlText w:val="o"/>
      <w:lvlJc w:val="left"/>
      <w:pPr>
        <w:tabs>
          <w:tab w:val="num" w:pos="1560"/>
        </w:tabs>
        <w:ind w:left="1560" w:hanging="360"/>
      </w:pPr>
      <w:rPr>
        <w:rFonts w:ascii="Courier New" w:hAnsi="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 w15:restartNumberingAfterBreak="0">
    <w:nsid w:val="1D532CA0"/>
    <w:multiLevelType w:val="hybridMultilevel"/>
    <w:tmpl w:val="8130826C"/>
    <w:lvl w:ilvl="0" w:tplc="552E25CC">
      <w:start w:val="2"/>
      <w:numFmt w:val="bullet"/>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1E527235"/>
    <w:multiLevelType w:val="hybridMultilevel"/>
    <w:tmpl w:val="38EC38EA"/>
    <w:lvl w:ilvl="0" w:tplc="03AC5BE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6466F4"/>
    <w:multiLevelType w:val="multilevel"/>
    <w:tmpl w:val="F4F28E26"/>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66F2FAE"/>
    <w:multiLevelType w:val="hybridMultilevel"/>
    <w:tmpl w:val="BA025ECC"/>
    <w:lvl w:ilvl="0" w:tplc="D54081D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E040ECF"/>
    <w:multiLevelType w:val="hybridMultilevel"/>
    <w:tmpl w:val="F310339A"/>
    <w:lvl w:ilvl="0" w:tplc="C0DC4768">
      <w:numFmt w:val="bullet"/>
      <w:lvlText w:val="-"/>
      <w:lvlJc w:val="left"/>
      <w:pPr>
        <w:ind w:left="1494" w:hanging="360"/>
      </w:pPr>
      <w:rPr>
        <w:rFonts w:ascii="Courier New" w:eastAsia="Times New Roman"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30003405"/>
    <w:multiLevelType w:val="hybridMultilevel"/>
    <w:tmpl w:val="93440C8C"/>
    <w:lvl w:ilvl="0" w:tplc="6DBC21DE">
      <w:start w:val="13"/>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104E04"/>
    <w:multiLevelType w:val="hybridMultilevel"/>
    <w:tmpl w:val="7C9E533E"/>
    <w:lvl w:ilvl="0" w:tplc="6A9081E4">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3B01B6D"/>
    <w:multiLevelType w:val="hybridMultilevel"/>
    <w:tmpl w:val="D5804B40"/>
    <w:lvl w:ilvl="0" w:tplc="CA105FB2">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67E47DC"/>
    <w:multiLevelType w:val="hybridMultilevel"/>
    <w:tmpl w:val="2744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3D116DF5"/>
    <w:multiLevelType w:val="hybridMultilevel"/>
    <w:tmpl w:val="FCF020DE"/>
    <w:lvl w:ilvl="0" w:tplc="F03CE40A">
      <w:numFmt w:val="bullet"/>
      <w:lvlText w:val="-"/>
      <w:lvlJc w:val="left"/>
      <w:pPr>
        <w:tabs>
          <w:tab w:val="num" w:pos="720"/>
        </w:tabs>
        <w:ind w:left="720" w:hanging="360"/>
      </w:pPr>
      <w:rPr>
        <w:rFonts w:ascii="Arial" w:eastAsia="Times New Roman" w:hAnsi="Arial" w:cs="Aria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AE7A3D"/>
    <w:multiLevelType w:val="hybridMultilevel"/>
    <w:tmpl w:val="A982598C"/>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331882"/>
    <w:multiLevelType w:val="hybridMultilevel"/>
    <w:tmpl w:val="CF08E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3D50AE"/>
    <w:multiLevelType w:val="multilevel"/>
    <w:tmpl w:val="CB52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E01CE4"/>
    <w:multiLevelType w:val="hybridMultilevel"/>
    <w:tmpl w:val="F6BC2D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22643D"/>
    <w:multiLevelType w:val="hybridMultilevel"/>
    <w:tmpl w:val="A8CABB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ED1DC9"/>
    <w:multiLevelType w:val="hybridMultilevel"/>
    <w:tmpl w:val="782479B8"/>
    <w:lvl w:ilvl="0" w:tplc="AD5888B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EB1E2A"/>
    <w:multiLevelType w:val="hybridMultilevel"/>
    <w:tmpl w:val="C2DE5B64"/>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0675AC"/>
    <w:multiLevelType w:val="hybridMultilevel"/>
    <w:tmpl w:val="14B81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097107"/>
    <w:multiLevelType w:val="multilevel"/>
    <w:tmpl w:val="FCF020DE"/>
    <w:lvl w:ilvl="0">
      <w:numFmt w:val="bullet"/>
      <w:lvlText w:val="-"/>
      <w:lvlJc w:val="left"/>
      <w:pPr>
        <w:tabs>
          <w:tab w:val="num" w:pos="720"/>
        </w:tabs>
        <w:ind w:left="720" w:hanging="360"/>
      </w:pPr>
      <w:rPr>
        <w:rFonts w:ascii="Arial" w:eastAsia="Times New Roman" w:hAnsi="Arial" w:cs="Arial" w:hint="default"/>
        <w:i w:val="0"/>
      </w:rPr>
    </w:lvl>
    <w:lvl w:ilvl="1">
      <w:numFmt w:val="bullet"/>
      <w:lvlText w:val=""/>
      <w:lvlJc w:val="left"/>
      <w:pPr>
        <w:tabs>
          <w:tab w:val="num" w:pos="1440"/>
        </w:tabs>
        <w:ind w:left="1440" w:hanging="360"/>
      </w:pPr>
      <w:rPr>
        <w:rFonts w:ascii="Wingdings" w:eastAsia="Times New Roman" w:hAnsi="Wingdings"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6537B7"/>
    <w:multiLevelType w:val="hybridMultilevel"/>
    <w:tmpl w:val="5D481446"/>
    <w:lvl w:ilvl="0" w:tplc="040C0001">
      <w:start w:val="1"/>
      <w:numFmt w:val="bullet"/>
      <w:lvlText w:val=""/>
      <w:lvlJc w:val="left"/>
      <w:pPr>
        <w:tabs>
          <w:tab w:val="num" w:pos="720"/>
        </w:tabs>
        <w:ind w:left="720" w:hanging="360"/>
      </w:pPr>
      <w:rPr>
        <w:rFonts w:ascii="Symbol" w:hAnsi="Symbo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BD6695"/>
    <w:multiLevelType w:val="hybridMultilevel"/>
    <w:tmpl w:val="6EEEF8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644EF"/>
    <w:multiLevelType w:val="multilevel"/>
    <w:tmpl w:val="6B9E228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00F4483"/>
    <w:multiLevelType w:val="hybridMultilevel"/>
    <w:tmpl w:val="3D705A4A"/>
    <w:lvl w:ilvl="0" w:tplc="4DD42688">
      <w:start w:val="1"/>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645EAF"/>
    <w:multiLevelType w:val="hybridMultilevel"/>
    <w:tmpl w:val="52588C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EA2CC9"/>
    <w:multiLevelType w:val="hybridMultilevel"/>
    <w:tmpl w:val="901C12D2"/>
    <w:lvl w:ilvl="0" w:tplc="225C7D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5410CCA"/>
    <w:multiLevelType w:val="hybridMultilevel"/>
    <w:tmpl w:val="034CDCE8"/>
    <w:lvl w:ilvl="0" w:tplc="4EE667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234CBB"/>
    <w:multiLevelType w:val="multilevel"/>
    <w:tmpl w:val="D4009A36"/>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16cid:durableId="1852336677">
    <w:abstractNumId w:val="25"/>
  </w:num>
  <w:num w:numId="2" w16cid:durableId="1831141950">
    <w:abstractNumId w:val="26"/>
  </w:num>
  <w:num w:numId="3" w16cid:durableId="281108687">
    <w:abstractNumId w:val="13"/>
  </w:num>
  <w:num w:numId="4" w16cid:durableId="1127958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5577320">
    <w:abstractNumId w:val="9"/>
  </w:num>
  <w:num w:numId="6" w16cid:durableId="1523931534">
    <w:abstractNumId w:val="19"/>
  </w:num>
  <w:num w:numId="7" w16cid:durableId="1971353418">
    <w:abstractNumId w:val="5"/>
  </w:num>
  <w:num w:numId="8" w16cid:durableId="1202018897">
    <w:abstractNumId w:val="23"/>
  </w:num>
  <w:num w:numId="9" w16cid:durableId="1120370450">
    <w:abstractNumId w:val="29"/>
  </w:num>
  <w:num w:numId="10" w16cid:durableId="1977905382">
    <w:abstractNumId w:val="30"/>
  </w:num>
  <w:num w:numId="11" w16cid:durableId="819077850">
    <w:abstractNumId w:val="7"/>
  </w:num>
  <w:num w:numId="12" w16cid:durableId="648554510">
    <w:abstractNumId w:val="3"/>
  </w:num>
  <w:num w:numId="13" w16cid:durableId="1989168030">
    <w:abstractNumId w:val="14"/>
  </w:num>
  <w:num w:numId="14" w16cid:durableId="1911308282">
    <w:abstractNumId w:val="0"/>
  </w:num>
  <w:num w:numId="15" w16cid:durableId="1809741633">
    <w:abstractNumId w:val="1"/>
  </w:num>
  <w:num w:numId="16" w16cid:durableId="496922389">
    <w:abstractNumId w:val="2"/>
  </w:num>
  <w:num w:numId="17" w16cid:durableId="1474560932">
    <w:abstractNumId w:val="8"/>
  </w:num>
  <w:num w:numId="18" w16cid:durableId="904026370">
    <w:abstractNumId w:val="20"/>
  </w:num>
  <w:num w:numId="19" w16cid:durableId="273366714">
    <w:abstractNumId w:val="27"/>
  </w:num>
  <w:num w:numId="20" w16cid:durableId="1514998881">
    <w:abstractNumId w:val="18"/>
  </w:num>
  <w:num w:numId="21" w16cid:durableId="789476227">
    <w:abstractNumId w:val="35"/>
  </w:num>
  <w:num w:numId="22" w16cid:durableId="1807577349">
    <w:abstractNumId w:val="17"/>
  </w:num>
  <w:num w:numId="23" w16cid:durableId="966814504">
    <w:abstractNumId w:val="16"/>
  </w:num>
  <w:num w:numId="24" w16cid:durableId="1093084672">
    <w:abstractNumId w:val="28"/>
  </w:num>
  <w:num w:numId="25" w16cid:durableId="1359307664">
    <w:abstractNumId w:val="31"/>
  </w:num>
  <w:num w:numId="26" w16cid:durableId="1390491762">
    <w:abstractNumId w:val="24"/>
  </w:num>
  <w:num w:numId="27" w16cid:durableId="1809743349">
    <w:abstractNumId w:val="15"/>
  </w:num>
  <w:num w:numId="28" w16cid:durableId="380788248">
    <w:abstractNumId w:val="4"/>
  </w:num>
  <w:num w:numId="29" w16cid:durableId="1138645904">
    <w:abstractNumId w:val="37"/>
  </w:num>
  <w:num w:numId="30" w16cid:durableId="739641443">
    <w:abstractNumId w:val="12"/>
  </w:num>
  <w:num w:numId="31" w16cid:durableId="414591147">
    <w:abstractNumId w:val="38"/>
  </w:num>
  <w:num w:numId="32" w16cid:durableId="699938934">
    <w:abstractNumId w:val="21"/>
  </w:num>
  <w:num w:numId="33" w16cid:durableId="44834760">
    <w:abstractNumId w:val="32"/>
  </w:num>
  <w:num w:numId="34" w16cid:durableId="1224948518">
    <w:abstractNumId w:val="34"/>
  </w:num>
  <w:num w:numId="35" w16cid:durableId="1653100582">
    <w:abstractNumId w:val="6"/>
  </w:num>
  <w:num w:numId="36" w16cid:durableId="624458922">
    <w:abstractNumId w:val="36"/>
  </w:num>
  <w:num w:numId="37" w16cid:durableId="1412771955">
    <w:abstractNumId w:val="22"/>
  </w:num>
  <w:num w:numId="38" w16cid:durableId="1743334531">
    <w:abstractNumId w:val="10"/>
  </w:num>
  <w:num w:numId="39" w16cid:durableId="1494494416">
    <w:abstractNumId w:val="33"/>
  </w:num>
  <w:num w:numId="40" w16cid:durableId="853485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06FB"/>
    <w:rsid w:val="0000422D"/>
    <w:rsid w:val="00015DE8"/>
    <w:rsid w:val="00016797"/>
    <w:rsid w:val="000274CD"/>
    <w:rsid w:val="00030BAE"/>
    <w:rsid w:val="00031C3F"/>
    <w:rsid w:val="00032FB0"/>
    <w:rsid w:val="0003764C"/>
    <w:rsid w:val="00037D93"/>
    <w:rsid w:val="0004040F"/>
    <w:rsid w:val="000459AB"/>
    <w:rsid w:val="0004722F"/>
    <w:rsid w:val="00064F0C"/>
    <w:rsid w:val="000667DC"/>
    <w:rsid w:val="00073F41"/>
    <w:rsid w:val="00080567"/>
    <w:rsid w:val="000862AE"/>
    <w:rsid w:val="0009406E"/>
    <w:rsid w:val="000A36DF"/>
    <w:rsid w:val="000A6821"/>
    <w:rsid w:val="000C4FF7"/>
    <w:rsid w:val="0010065F"/>
    <w:rsid w:val="001018E3"/>
    <w:rsid w:val="001019F1"/>
    <w:rsid w:val="001079B2"/>
    <w:rsid w:val="001170A2"/>
    <w:rsid w:val="00122570"/>
    <w:rsid w:val="00123080"/>
    <w:rsid w:val="00126303"/>
    <w:rsid w:val="0013595B"/>
    <w:rsid w:val="0013738E"/>
    <w:rsid w:val="00144BBE"/>
    <w:rsid w:val="00145A45"/>
    <w:rsid w:val="00146FAC"/>
    <w:rsid w:val="00152091"/>
    <w:rsid w:val="00152361"/>
    <w:rsid w:val="001527BB"/>
    <w:rsid w:val="001553CF"/>
    <w:rsid w:val="001578B2"/>
    <w:rsid w:val="00170AF7"/>
    <w:rsid w:val="0017389C"/>
    <w:rsid w:val="0017573D"/>
    <w:rsid w:val="00176556"/>
    <w:rsid w:val="00182B45"/>
    <w:rsid w:val="00193274"/>
    <w:rsid w:val="00196399"/>
    <w:rsid w:val="00196802"/>
    <w:rsid w:val="001A6C9C"/>
    <w:rsid w:val="001B5741"/>
    <w:rsid w:val="001B6972"/>
    <w:rsid w:val="001C66BD"/>
    <w:rsid w:val="001D47FA"/>
    <w:rsid w:val="001E067B"/>
    <w:rsid w:val="001E25A1"/>
    <w:rsid w:val="001E4CD0"/>
    <w:rsid w:val="001E71FD"/>
    <w:rsid w:val="001E76A6"/>
    <w:rsid w:val="001F1341"/>
    <w:rsid w:val="001F40B6"/>
    <w:rsid w:val="001F4872"/>
    <w:rsid w:val="001F738F"/>
    <w:rsid w:val="0020028B"/>
    <w:rsid w:val="00204F60"/>
    <w:rsid w:val="00205BEC"/>
    <w:rsid w:val="00212B48"/>
    <w:rsid w:val="0021781B"/>
    <w:rsid w:val="002519C4"/>
    <w:rsid w:val="00253F69"/>
    <w:rsid w:val="00255487"/>
    <w:rsid w:val="00257F67"/>
    <w:rsid w:val="00261694"/>
    <w:rsid w:val="002842F4"/>
    <w:rsid w:val="0028578A"/>
    <w:rsid w:val="002914B3"/>
    <w:rsid w:val="002A088C"/>
    <w:rsid w:val="002A3BE3"/>
    <w:rsid w:val="002B3AD4"/>
    <w:rsid w:val="002B402F"/>
    <w:rsid w:val="002B6DD9"/>
    <w:rsid w:val="002C3B1A"/>
    <w:rsid w:val="002D0E0E"/>
    <w:rsid w:val="002D1724"/>
    <w:rsid w:val="002D44A0"/>
    <w:rsid w:val="002D56D6"/>
    <w:rsid w:val="002D65BF"/>
    <w:rsid w:val="002E35C7"/>
    <w:rsid w:val="002E3FA1"/>
    <w:rsid w:val="002F16C8"/>
    <w:rsid w:val="0030775F"/>
    <w:rsid w:val="00311BD7"/>
    <w:rsid w:val="00316A6C"/>
    <w:rsid w:val="00322DE3"/>
    <w:rsid w:val="00327E1C"/>
    <w:rsid w:val="00330387"/>
    <w:rsid w:val="003309B5"/>
    <w:rsid w:val="00333801"/>
    <w:rsid w:val="00333D7D"/>
    <w:rsid w:val="00342C47"/>
    <w:rsid w:val="003465A1"/>
    <w:rsid w:val="0035321F"/>
    <w:rsid w:val="00364A33"/>
    <w:rsid w:val="003703C5"/>
    <w:rsid w:val="00371AED"/>
    <w:rsid w:val="00376BE5"/>
    <w:rsid w:val="00377E00"/>
    <w:rsid w:val="003865A6"/>
    <w:rsid w:val="00392E0E"/>
    <w:rsid w:val="0039399B"/>
    <w:rsid w:val="003947AD"/>
    <w:rsid w:val="00396FD3"/>
    <w:rsid w:val="003A114A"/>
    <w:rsid w:val="003A4707"/>
    <w:rsid w:val="003A5FE4"/>
    <w:rsid w:val="003A6367"/>
    <w:rsid w:val="003C00DA"/>
    <w:rsid w:val="003C642E"/>
    <w:rsid w:val="003D5790"/>
    <w:rsid w:val="003E1FFE"/>
    <w:rsid w:val="003E3372"/>
    <w:rsid w:val="003E7FF5"/>
    <w:rsid w:val="003F6D26"/>
    <w:rsid w:val="0040673B"/>
    <w:rsid w:val="00406E48"/>
    <w:rsid w:val="00407584"/>
    <w:rsid w:val="00426A4C"/>
    <w:rsid w:val="00431B88"/>
    <w:rsid w:val="004401B4"/>
    <w:rsid w:val="00440B95"/>
    <w:rsid w:val="004417CA"/>
    <w:rsid w:val="0047029D"/>
    <w:rsid w:val="00471CE4"/>
    <w:rsid w:val="00476EA7"/>
    <w:rsid w:val="00477C66"/>
    <w:rsid w:val="00484EC1"/>
    <w:rsid w:val="00494745"/>
    <w:rsid w:val="004958DC"/>
    <w:rsid w:val="00497678"/>
    <w:rsid w:val="004A4353"/>
    <w:rsid w:val="004B1442"/>
    <w:rsid w:val="004B339F"/>
    <w:rsid w:val="004B38DC"/>
    <w:rsid w:val="004B545B"/>
    <w:rsid w:val="004B7502"/>
    <w:rsid w:val="004C1017"/>
    <w:rsid w:val="004C5BB5"/>
    <w:rsid w:val="004C606F"/>
    <w:rsid w:val="004D051A"/>
    <w:rsid w:val="004D5EBF"/>
    <w:rsid w:val="004E0618"/>
    <w:rsid w:val="004F6DF8"/>
    <w:rsid w:val="0050377A"/>
    <w:rsid w:val="00505D51"/>
    <w:rsid w:val="005200D5"/>
    <w:rsid w:val="005278B2"/>
    <w:rsid w:val="00543C2F"/>
    <w:rsid w:val="00550BB0"/>
    <w:rsid w:val="00556659"/>
    <w:rsid w:val="005613AE"/>
    <w:rsid w:val="00565852"/>
    <w:rsid w:val="00566509"/>
    <w:rsid w:val="0059240C"/>
    <w:rsid w:val="005A3A99"/>
    <w:rsid w:val="005A5777"/>
    <w:rsid w:val="005A5815"/>
    <w:rsid w:val="005B570C"/>
    <w:rsid w:val="005C084D"/>
    <w:rsid w:val="005C6C86"/>
    <w:rsid w:val="005C73AE"/>
    <w:rsid w:val="005D09E9"/>
    <w:rsid w:val="005D30BC"/>
    <w:rsid w:val="005E66DC"/>
    <w:rsid w:val="005F325C"/>
    <w:rsid w:val="00605453"/>
    <w:rsid w:val="00612EB5"/>
    <w:rsid w:val="00613872"/>
    <w:rsid w:val="00613EA5"/>
    <w:rsid w:val="00616DFB"/>
    <w:rsid w:val="006204A9"/>
    <w:rsid w:val="00621C49"/>
    <w:rsid w:val="0062611D"/>
    <w:rsid w:val="00632EBC"/>
    <w:rsid w:val="00634346"/>
    <w:rsid w:val="00634E31"/>
    <w:rsid w:val="00642E07"/>
    <w:rsid w:val="006535D5"/>
    <w:rsid w:val="00653B2C"/>
    <w:rsid w:val="00671F8D"/>
    <w:rsid w:val="00677795"/>
    <w:rsid w:val="00692564"/>
    <w:rsid w:val="006A1A61"/>
    <w:rsid w:val="006A1E7E"/>
    <w:rsid w:val="006A6676"/>
    <w:rsid w:val="006B50BC"/>
    <w:rsid w:val="006B6339"/>
    <w:rsid w:val="006C4C48"/>
    <w:rsid w:val="006C7753"/>
    <w:rsid w:val="006D37CA"/>
    <w:rsid w:val="006D6F3C"/>
    <w:rsid w:val="006E53C6"/>
    <w:rsid w:val="006E7119"/>
    <w:rsid w:val="006F14FD"/>
    <w:rsid w:val="006F3865"/>
    <w:rsid w:val="006F5AA4"/>
    <w:rsid w:val="006F6D59"/>
    <w:rsid w:val="00703BCE"/>
    <w:rsid w:val="00720870"/>
    <w:rsid w:val="0072225B"/>
    <w:rsid w:val="007444CC"/>
    <w:rsid w:val="007468A3"/>
    <w:rsid w:val="007503B5"/>
    <w:rsid w:val="00752FE4"/>
    <w:rsid w:val="00764731"/>
    <w:rsid w:val="0077172E"/>
    <w:rsid w:val="007762A1"/>
    <w:rsid w:val="00777550"/>
    <w:rsid w:val="0079044D"/>
    <w:rsid w:val="00795A7A"/>
    <w:rsid w:val="007A0640"/>
    <w:rsid w:val="007A18CA"/>
    <w:rsid w:val="007A19E6"/>
    <w:rsid w:val="007B18DA"/>
    <w:rsid w:val="007B4315"/>
    <w:rsid w:val="007C05A6"/>
    <w:rsid w:val="007C0618"/>
    <w:rsid w:val="007C6773"/>
    <w:rsid w:val="007D2C95"/>
    <w:rsid w:val="007D315C"/>
    <w:rsid w:val="007D54A2"/>
    <w:rsid w:val="007D65C9"/>
    <w:rsid w:val="007E2FE5"/>
    <w:rsid w:val="007E71A7"/>
    <w:rsid w:val="007E745A"/>
    <w:rsid w:val="007F4B71"/>
    <w:rsid w:val="007F5891"/>
    <w:rsid w:val="007F5D52"/>
    <w:rsid w:val="0080159F"/>
    <w:rsid w:val="00807D59"/>
    <w:rsid w:val="00811022"/>
    <w:rsid w:val="00824B5D"/>
    <w:rsid w:val="00824DFF"/>
    <w:rsid w:val="00834C0A"/>
    <w:rsid w:val="00842715"/>
    <w:rsid w:val="00846734"/>
    <w:rsid w:val="008476A1"/>
    <w:rsid w:val="0085699A"/>
    <w:rsid w:val="00864309"/>
    <w:rsid w:val="008655B3"/>
    <w:rsid w:val="0086647A"/>
    <w:rsid w:val="0086791D"/>
    <w:rsid w:val="008757D9"/>
    <w:rsid w:val="00880EF4"/>
    <w:rsid w:val="0088244B"/>
    <w:rsid w:val="0088418A"/>
    <w:rsid w:val="00885DE6"/>
    <w:rsid w:val="00886EDB"/>
    <w:rsid w:val="00887E97"/>
    <w:rsid w:val="008A1C37"/>
    <w:rsid w:val="008A5776"/>
    <w:rsid w:val="008A697D"/>
    <w:rsid w:val="008C067D"/>
    <w:rsid w:val="008C2DF3"/>
    <w:rsid w:val="008C344F"/>
    <w:rsid w:val="008C3CED"/>
    <w:rsid w:val="008C4ADE"/>
    <w:rsid w:val="008E1FF0"/>
    <w:rsid w:val="008E46DB"/>
    <w:rsid w:val="008E5137"/>
    <w:rsid w:val="008F0BFC"/>
    <w:rsid w:val="008F469B"/>
    <w:rsid w:val="0090222B"/>
    <w:rsid w:val="00903B1E"/>
    <w:rsid w:val="00913CF1"/>
    <w:rsid w:val="00914036"/>
    <w:rsid w:val="009146DF"/>
    <w:rsid w:val="0091472A"/>
    <w:rsid w:val="009163CB"/>
    <w:rsid w:val="0094156C"/>
    <w:rsid w:val="00951FAD"/>
    <w:rsid w:val="00956DAC"/>
    <w:rsid w:val="0096099E"/>
    <w:rsid w:val="00966C63"/>
    <w:rsid w:val="00973723"/>
    <w:rsid w:val="00980292"/>
    <w:rsid w:val="009927FA"/>
    <w:rsid w:val="00996D6B"/>
    <w:rsid w:val="00997363"/>
    <w:rsid w:val="00997631"/>
    <w:rsid w:val="009A0484"/>
    <w:rsid w:val="009A2463"/>
    <w:rsid w:val="009A2A49"/>
    <w:rsid w:val="009B2296"/>
    <w:rsid w:val="009C0880"/>
    <w:rsid w:val="009C1BF0"/>
    <w:rsid w:val="009D1863"/>
    <w:rsid w:val="009D4CC6"/>
    <w:rsid w:val="009E04B3"/>
    <w:rsid w:val="009E29F7"/>
    <w:rsid w:val="009F13B5"/>
    <w:rsid w:val="009F2392"/>
    <w:rsid w:val="009F25EA"/>
    <w:rsid w:val="00A0131D"/>
    <w:rsid w:val="00A13609"/>
    <w:rsid w:val="00A16EC1"/>
    <w:rsid w:val="00A20622"/>
    <w:rsid w:val="00A22BF3"/>
    <w:rsid w:val="00A279F5"/>
    <w:rsid w:val="00A30C1C"/>
    <w:rsid w:val="00A331CF"/>
    <w:rsid w:val="00A45C6C"/>
    <w:rsid w:val="00A50101"/>
    <w:rsid w:val="00A70145"/>
    <w:rsid w:val="00A7272A"/>
    <w:rsid w:val="00A7402A"/>
    <w:rsid w:val="00A8605B"/>
    <w:rsid w:val="00A90A9A"/>
    <w:rsid w:val="00A9364B"/>
    <w:rsid w:val="00AA43F4"/>
    <w:rsid w:val="00AB778A"/>
    <w:rsid w:val="00AC2FEB"/>
    <w:rsid w:val="00AC5DBD"/>
    <w:rsid w:val="00AD3545"/>
    <w:rsid w:val="00AD4958"/>
    <w:rsid w:val="00AD5BF6"/>
    <w:rsid w:val="00AE022E"/>
    <w:rsid w:val="00AE0DB6"/>
    <w:rsid w:val="00AE2E2E"/>
    <w:rsid w:val="00AE431B"/>
    <w:rsid w:val="00AE4F41"/>
    <w:rsid w:val="00AE7F33"/>
    <w:rsid w:val="00AF0232"/>
    <w:rsid w:val="00AF3209"/>
    <w:rsid w:val="00B07C9F"/>
    <w:rsid w:val="00B12502"/>
    <w:rsid w:val="00B2287F"/>
    <w:rsid w:val="00B25DB3"/>
    <w:rsid w:val="00B305B7"/>
    <w:rsid w:val="00B33265"/>
    <w:rsid w:val="00B349D6"/>
    <w:rsid w:val="00B3673A"/>
    <w:rsid w:val="00B37577"/>
    <w:rsid w:val="00B421C7"/>
    <w:rsid w:val="00B42B59"/>
    <w:rsid w:val="00B556EF"/>
    <w:rsid w:val="00B623A8"/>
    <w:rsid w:val="00B65A0E"/>
    <w:rsid w:val="00B667B7"/>
    <w:rsid w:val="00B70374"/>
    <w:rsid w:val="00B72203"/>
    <w:rsid w:val="00B7278B"/>
    <w:rsid w:val="00B81111"/>
    <w:rsid w:val="00B87C04"/>
    <w:rsid w:val="00B9299B"/>
    <w:rsid w:val="00B9378A"/>
    <w:rsid w:val="00B973EE"/>
    <w:rsid w:val="00BA2CCF"/>
    <w:rsid w:val="00BB2EB6"/>
    <w:rsid w:val="00BC0031"/>
    <w:rsid w:val="00BC0CF2"/>
    <w:rsid w:val="00BC2367"/>
    <w:rsid w:val="00BC5AEA"/>
    <w:rsid w:val="00BC74C9"/>
    <w:rsid w:val="00BD778D"/>
    <w:rsid w:val="00BE0CAD"/>
    <w:rsid w:val="00BE243E"/>
    <w:rsid w:val="00BE3CAA"/>
    <w:rsid w:val="00BF04AF"/>
    <w:rsid w:val="00C04C96"/>
    <w:rsid w:val="00C10578"/>
    <w:rsid w:val="00C13115"/>
    <w:rsid w:val="00C161A8"/>
    <w:rsid w:val="00C167F4"/>
    <w:rsid w:val="00C23216"/>
    <w:rsid w:val="00C2362F"/>
    <w:rsid w:val="00C30917"/>
    <w:rsid w:val="00C31C92"/>
    <w:rsid w:val="00C405A0"/>
    <w:rsid w:val="00C41E7B"/>
    <w:rsid w:val="00C43B5F"/>
    <w:rsid w:val="00C567EB"/>
    <w:rsid w:val="00C65A1D"/>
    <w:rsid w:val="00C74264"/>
    <w:rsid w:val="00C757DB"/>
    <w:rsid w:val="00C909D3"/>
    <w:rsid w:val="00C958AB"/>
    <w:rsid w:val="00CA1FCC"/>
    <w:rsid w:val="00CC67C5"/>
    <w:rsid w:val="00CC795D"/>
    <w:rsid w:val="00CD4CF9"/>
    <w:rsid w:val="00CD4F2D"/>
    <w:rsid w:val="00CD6243"/>
    <w:rsid w:val="00CD7663"/>
    <w:rsid w:val="00CD7776"/>
    <w:rsid w:val="00CE07EF"/>
    <w:rsid w:val="00CE2134"/>
    <w:rsid w:val="00CF019B"/>
    <w:rsid w:val="00D03A04"/>
    <w:rsid w:val="00D03C06"/>
    <w:rsid w:val="00D12E04"/>
    <w:rsid w:val="00D15CEA"/>
    <w:rsid w:val="00D25315"/>
    <w:rsid w:val="00D2563A"/>
    <w:rsid w:val="00D3464D"/>
    <w:rsid w:val="00D36636"/>
    <w:rsid w:val="00D464C2"/>
    <w:rsid w:val="00D5654D"/>
    <w:rsid w:val="00D56EC3"/>
    <w:rsid w:val="00D571EC"/>
    <w:rsid w:val="00D615FE"/>
    <w:rsid w:val="00D6550C"/>
    <w:rsid w:val="00D73292"/>
    <w:rsid w:val="00D9039D"/>
    <w:rsid w:val="00D96F00"/>
    <w:rsid w:val="00DA17B5"/>
    <w:rsid w:val="00DA7EE5"/>
    <w:rsid w:val="00DC4106"/>
    <w:rsid w:val="00DC4C5F"/>
    <w:rsid w:val="00DC519A"/>
    <w:rsid w:val="00DC7123"/>
    <w:rsid w:val="00DD1789"/>
    <w:rsid w:val="00DD7407"/>
    <w:rsid w:val="00DE2C3D"/>
    <w:rsid w:val="00DE5D49"/>
    <w:rsid w:val="00DF4B5F"/>
    <w:rsid w:val="00DF4F57"/>
    <w:rsid w:val="00DF58E3"/>
    <w:rsid w:val="00E07200"/>
    <w:rsid w:val="00E07CE3"/>
    <w:rsid w:val="00E151E4"/>
    <w:rsid w:val="00E158ED"/>
    <w:rsid w:val="00E16BE7"/>
    <w:rsid w:val="00E1740D"/>
    <w:rsid w:val="00E236C6"/>
    <w:rsid w:val="00E24F89"/>
    <w:rsid w:val="00E3232D"/>
    <w:rsid w:val="00E46549"/>
    <w:rsid w:val="00E46F36"/>
    <w:rsid w:val="00E479AB"/>
    <w:rsid w:val="00E530E0"/>
    <w:rsid w:val="00E555F7"/>
    <w:rsid w:val="00E601C0"/>
    <w:rsid w:val="00E60BBB"/>
    <w:rsid w:val="00E71059"/>
    <w:rsid w:val="00E73B54"/>
    <w:rsid w:val="00E7790F"/>
    <w:rsid w:val="00E77E15"/>
    <w:rsid w:val="00E81136"/>
    <w:rsid w:val="00E84ADF"/>
    <w:rsid w:val="00E87955"/>
    <w:rsid w:val="00E9497F"/>
    <w:rsid w:val="00EA35CD"/>
    <w:rsid w:val="00EB28F0"/>
    <w:rsid w:val="00EC2BC1"/>
    <w:rsid w:val="00EC39B8"/>
    <w:rsid w:val="00EC6E18"/>
    <w:rsid w:val="00ED5E82"/>
    <w:rsid w:val="00EF45D5"/>
    <w:rsid w:val="00EF56C3"/>
    <w:rsid w:val="00F010F8"/>
    <w:rsid w:val="00F0406B"/>
    <w:rsid w:val="00F04637"/>
    <w:rsid w:val="00F05FA0"/>
    <w:rsid w:val="00F123AC"/>
    <w:rsid w:val="00F169B0"/>
    <w:rsid w:val="00F211B4"/>
    <w:rsid w:val="00F339C6"/>
    <w:rsid w:val="00F40CC1"/>
    <w:rsid w:val="00F575B3"/>
    <w:rsid w:val="00F6624C"/>
    <w:rsid w:val="00F70B53"/>
    <w:rsid w:val="00F76DE0"/>
    <w:rsid w:val="00F925B8"/>
    <w:rsid w:val="00F92F40"/>
    <w:rsid w:val="00F967DC"/>
    <w:rsid w:val="00FA0874"/>
    <w:rsid w:val="00FA5317"/>
    <w:rsid w:val="00FA587C"/>
    <w:rsid w:val="00FB204F"/>
    <w:rsid w:val="00FB3246"/>
    <w:rsid w:val="00FB3BE6"/>
    <w:rsid w:val="00FB5B26"/>
    <w:rsid w:val="00FC2345"/>
    <w:rsid w:val="00FC4E3A"/>
    <w:rsid w:val="00FD0715"/>
    <w:rsid w:val="00FD2E65"/>
    <w:rsid w:val="00FD63BB"/>
    <w:rsid w:val="00FE1806"/>
    <w:rsid w:val="00FE5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1909410F"/>
  <w15:chartTrackingRefBased/>
  <w15:docId w15:val="{35BD6F2B-54F6-43EE-B70B-934CB0F6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rFonts w:ascii="Arial" w:hAnsi="Arial" w:cs="Arial"/>
      <w:i/>
      <w:iCs/>
      <w:sz w:val="20"/>
    </w:rPr>
  </w:style>
  <w:style w:type="paragraph" w:styleId="Titre40">
    <w:name w:val="heading 4"/>
    <w:basedOn w:val="Normal"/>
    <w:next w:val="Normal"/>
    <w:qFormat/>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ind w:right="-453"/>
      <w:jc w:val="center"/>
      <w:outlineLvl w:val="5"/>
    </w:pPr>
    <w:rPr>
      <w:rFonts w:ascii="Arial" w:hAnsi="Arial" w:cs="Arial"/>
      <w:b/>
      <w:bCs/>
      <w:sz w:val="20"/>
      <w:lang w:val="en-GB"/>
    </w:rPr>
  </w:style>
  <w:style w:type="paragraph" w:styleId="Titre7">
    <w:name w:val="heading 7"/>
    <w:basedOn w:val="Normal"/>
    <w:next w:val="Normal"/>
    <w:qFormat/>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pPr>
      <w:keepNext/>
      <w:jc w:val="center"/>
      <w:outlineLvl w:val="8"/>
    </w:pPr>
    <w:rPr>
      <w:rFonts w:ascii="Arial" w:hAnsi="Arial" w:cs="Arial"/>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both"/>
    </w:pPr>
    <w:rPr>
      <w:rFonts w:ascii="Verdana" w:hAnsi="Verdana"/>
      <w:b/>
      <w:bCs/>
      <w:strike/>
      <w:color w:val="FF0000"/>
      <w:sz w:val="18"/>
      <w:szCs w:val="20"/>
    </w:rPr>
  </w:style>
  <w:style w:type="paragraph" w:styleId="Sous-titre">
    <w:name w:val="Subtitle"/>
    <w:basedOn w:val="Normal"/>
    <w:qFormat/>
    <w:pPr>
      <w:jc w:val="center"/>
    </w:pPr>
    <w:rPr>
      <w:rFonts w:ascii="Arial" w:hAnsi="Arial" w:cs="Arial"/>
      <w:b/>
      <w:sz w:val="28"/>
      <w:szCs w:val="20"/>
    </w:rPr>
  </w:style>
  <w:style w:type="paragraph" w:styleId="En-tte">
    <w:name w:val="header"/>
    <w:aliases w:val="En-tête1,E.e"/>
    <w:basedOn w:val="Normal"/>
    <w:link w:val="En-tteCar"/>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jc w:val="both"/>
    </w:pPr>
    <w:rPr>
      <w:rFonts w:ascii="Courier New" w:hAnsi="Courier New"/>
      <w:sz w:val="20"/>
      <w:szCs w:val="20"/>
    </w:rPr>
  </w:style>
  <w:style w:type="character" w:styleId="Numrodepage">
    <w:name w:val="page number"/>
    <w:basedOn w:val="Policepardfaut"/>
  </w:style>
  <w:style w:type="paragraph" w:styleId="TM1">
    <w:name w:val="toc 1"/>
    <w:basedOn w:val="Normal"/>
    <w:next w:val="Normal"/>
    <w:autoRedefine/>
    <w:uiPriority w:val="39"/>
    <w:pPr>
      <w:spacing w:before="120" w:after="120"/>
    </w:pPr>
    <w:rPr>
      <w:b/>
      <w:bCs/>
      <w:caps/>
      <w:sz w:val="20"/>
      <w:szCs w:val="20"/>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40"/>
    </w:pPr>
    <w:rPr>
      <w:smallCaps/>
      <w:sz w:val="20"/>
      <w:szCs w:val="20"/>
    </w:rPr>
  </w:style>
  <w:style w:type="paragraph" w:customStyle="1" w:styleId="Textebrut1">
    <w:name w:val="Texte brut1"/>
    <w:basedOn w:val="Normal"/>
    <w:pPr>
      <w:overflowPunct w:val="0"/>
      <w:autoSpaceDE w:val="0"/>
      <w:autoSpaceDN w:val="0"/>
      <w:adjustRightInd w:val="0"/>
      <w:textAlignment w:val="baseline"/>
    </w:pPr>
    <w:rPr>
      <w:rFonts w:ascii="Courier New" w:hAnsi="Courier New"/>
      <w:sz w:val="20"/>
      <w:szCs w:val="20"/>
    </w:rPr>
  </w:style>
  <w:style w:type="paragraph" w:customStyle="1" w:styleId="Titre4">
    <w:name w:val="Titre4"/>
    <w:basedOn w:val="Normal"/>
    <w:next w:val="Titre5"/>
    <w:pPr>
      <w:numPr>
        <w:numId w:val="38"/>
      </w:numPr>
    </w:pPr>
    <w:rPr>
      <w:sz w:val="20"/>
      <w:szCs w:val="20"/>
    </w:rPr>
  </w:style>
  <w:style w:type="paragraph" w:styleId="Corpsdetexte">
    <w:name w:val="Body Text"/>
    <w:basedOn w:val="Normal"/>
    <w:rPr>
      <w:szCs w:val="20"/>
    </w:rPr>
  </w:style>
  <w:style w:type="paragraph" w:styleId="Corpsdetexte3">
    <w:name w:val="Body Text 3"/>
    <w:basedOn w:val="Normal"/>
    <w:pPr>
      <w:jc w:val="both"/>
    </w:pPr>
    <w:rPr>
      <w:rFonts w:ascii="Arial" w:hAnsi="Arial" w:cs="Arial"/>
      <w:sz w:val="22"/>
    </w:rPr>
  </w:style>
  <w:style w:type="paragraph" w:customStyle="1" w:styleId="Corpsdetexte21">
    <w:name w:val="Corps de texte 21"/>
    <w:basedOn w:val="Normal"/>
    <w:rPr>
      <w:rFonts w:ascii="Arial" w:hAnsi="Arial"/>
      <w:sz w:val="22"/>
      <w:szCs w:val="20"/>
    </w:rPr>
  </w:style>
  <w:style w:type="paragraph" w:styleId="TM3">
    <w:name w:val="toc 3"/>
    <w:basedOn w:val="Normal"/>
    <w:next w:val="Normal"/>
    <w:autoRedefine/>
    <w:semiHidden/>
    <w:pPr>
      <w:ind w:left="480"/>
    </w:pPr>
    <w:rPr>
      <w:i/>
      <w:iCs/>
      <w:sz w:val="20"/>
      <w:szCs w:val="20"/>
    </w:rPr>
  </w:style>
  <w:style w:type="paragraph" w:styleId="Retraitcorpsdetexte">
    <w:name w:val="Body Text Indent"/>
    <w:basedOn w:val="Normal"/>
    <w:pPr>
      <w:ind w:firstLine="709"/>
      <w:jc w:val="both"/>
    </w:pPr>
  </w:style>
  <w:style w:type="character" w:styleId="Appelnotedebasdep">
    <w:name w:val="footnote reference"/>
    <w:semiHidden/>
    <w:rPr>
      <w:position w:val="6"/>
      <w:sz w:val="18"/>
      <w:szCs w:val="18"/>
    </w:rPr>
  </w:style>
  <w:style w:type="paragraph" w:styleId="Notedebasdepage">
    <w:name w:val="footnote text"/>
    <w:basedOn w:val="Normal"/>
    <w:semiHidden/>
    <w:rPr>
      <w:rFonts w:ascii="Tms Rmn" w:hAnsi="Tms Rmn"/>
      <w:sz w:val="20"/>
      <w:szCs w:val="20"/>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jc w:val="both"/>
    </w:pPr>
    <w:rPr>
      <w:rFonts w:ascii="Arial Narrow" w:hAnsi="Arial Narrow"/>
      <w:sz w:val="22"/>
      <w:szCs w:val="22"/>
    </w:rPr>
  </w:style>
  <w:style w:type="character" w:styleId="lev">
    <w:name w:val="Strong"/>
    <w:qFormat/>
    <w:rPr>
      <w:b/>
      <w:bCs/>
    </w:rPr>
  </w:style>
  <w:style w:type="paragraph" w:customStyle="1" w:styleId="Paragraphe">
    <w:name w:val="Paragraphe"/>
    <w:basedOn w:val="Normal"/>
    <w:pPr>
      <w:overflowPunct w:val="0"/>
      <w:autoSpaceDE w:val="0"/>
      <w:autoSpaceDN w:val="0"/>
      <w:adjustRightInd w:val="0"/>
      <w:spacing w:before="120"/>
      <w:jc w:val="both"/>
      <w:textAlignment w:val="baseline"/>
    </w:pPr>
    <w:rPr>
      <w:szCs w:val="20"/>
    </w:r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jc w:val="both"/>
    </w:pPr>
    <w:rPr>
      <w:sz w:val="20"/>
      <w:szCs w:val="20"/>
    </w:rPr>
  </w:style>
  <w:style w:type="character" w:customStyle="1" w:styleId="textepetit">
    <w:name w:val="textepetit"/>
    <w:basedOn w:val="Policepardfaut"/>
  </w:style>
  <w:style w:type="paragraph" w:styleId="Normalcentr">
    <w:name w:val="Block Text"/>
    <w:basedOn w:val="Normal"/>
    <w:pPr>
      <w:ind w:left="-851" w:right="1078"/>
      <w:jc w:val="both"/>
    </w:pPr>
    <w:rPr>
      <w:rFonts w:ascii="Courier New" w:hAnsi="Courier New"/>
      <w:sz w:val="20"/>
    </w:rPr>
  </w:style>
  <w:style w:type="paragraph" w:customStyle="1" w:styleId="CharCharCharCharCharChar">
    <w:name w:val="Char Char Char Char Char Char"/>
    <w:basedOn w:val="Normal"/>
    <w:semiHidden/>
    <w:pPr>
      <w:spacing w:after="160" w:line="240" w:lineRule="exact"/>
      <w:ind w:left="1418"/>
    </w:pPr>
    <w:rPr>
      <w:rFonts w:ascii="Verdana" w:hAnsi="Verdana"/>
      <w:sz w:val="20"/>
      <w:szCs w:val="20"/>
      <w:lang w:val="en-US" w:eastAsia="en-US"/>
    </w:rPr>
  </w:style>
  <w:style w:type="paragraph" w:customStyle="1" w:styleId="Rub3">
    <w:name w:val="Rub3"/>
    <w:basedOn w:val="Normal"/>
    <w:next w:val="Normal"/>
    <w:pPr>
      <w:tabs>
        <w:tab w:val="left" w:pos="709"/>
      </w:tabs>
      <w:jc w:val="both"/>
    </w:pPr>
    <w:rPr>
      <w:b/>
      <w:i/>
      <w:sz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jc w:val="both"/>
    </w:pPr>
    <w:rPr>
      <w:sz w:val="22"/>
      <w:szCs w:val="22"/>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jc w:val="both"/>
    </w:pPr>
    <w:rPr>
      <w:rFonts w:eastAsia="Lucida Sans Unicode"/>
      <w:color w:val="000000"/>
      <w:kern w:val="1"/>
    </w:rPr>
  </w:style>
  <w:style w:type="paragraph" w:styleId="Paragraphedeliste">
    <w:name w:val="List Paragraph"/>
    <w:basedOn w:val="Normal"/>
    <w:uiPriority w:val="34"/>
    <w:qFormat/>
    <w:rsid w:val="00B65A0E"/>
    <w:pPr>
      <w:ind w:left="708"/>
    </w:pPr>
  </w:style>
  <w:style w:type="character" w:customStyle="1" w:styleId="En-tteCar">
    <w:name w:val="En-tête Car"/>
    <w:aliases w:val="En-tête1 Car,E.e Car"/>
    <w:link w:val="En-tte"/>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autoSpaceDE w:val="0"/>
      <w:spacing w:before="120" w:after="120"/>
      <w:outlineLvl w:val="1"/>
    </w:pPr>
    <w:rPr>
      <w:rFonts w:ascii="Arial" w:hAnsi="Arial" w:cs="Arial"/>
      <w:b/>
      <w:sz w:val="20"/>
      <w:szCs w:val="20"/>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link w:val="Titre1"/>
    <w:uiPriority w:val="9"/>
    <w:rsid w:val="00A16EC1"/>
    <w:rPr>
      <w:rFonts w:ascii="Arial" w:hAnsi="Arial" w:cs="Arial"/>
      <w:b/>
      <w:i/>
      <w:iCs/>
      <w:sz w:val="22"/>
    </w:rPr>
  </w:style>
  <w:style w:type="table" w:customStyle="1" w:styleId="Grilledutableau1">
    <w:name w:val="Grille du tableau1"/>
    <w:basedOn w:val="TableauNormal"/>
    <w:next w:val="Grilledutableau"/>
    <w:uiPriority w:val="59"/>
    <w:rsid w:val="001E4C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rFonts w:ascii="Calibri" w:hAnsi="Calibri"/>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autoSpaceDE w:val="0"/>
      <w:spacing w:before="240" w:after="60"/>
    </w:pPr>
    <w:rPr>
      <w:rFonts w:ascii="Arial" w:hAnsi="Arial" w:cs="Arial"/>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character" w:customStyle="1" w:styleId="CommentaireCar">
    <w:name w:val="Commentaire Car"/>
    <w:link w:val="Commentaire"/>
    <w:semiHidden/>
    <w:rsid w:val="003465A1"/>
  </w:style>
  <w:style w:type="paragraph" w:customStyle="1" w:styleId="Normal1">
    <w:name w:val="Normal1"/>
    <w:basedOn w:val="Normal"/>
    <w:rsid w:val="003465A1"/>
    <w:pPr>
      <w:keepLines/>
      <w:tabs>
        <w:tab w:val="left" w:pos="284"/>
        <w:tab w:val="left" w:pos="567"/>
        <w:tab w:val="left" w:pos="851"/>
      </w:tabs>
      <w:ind w:firstLine="284"/>
      <w:jc w:val="both"/>
    </w:pPr>
    <w:rPr>
      <w:sz w:val="22"/>
      <w:szCs w:val="20"/>
    </w:rPr>
  </w:style>
  <w:style w:type="paragraph" w:customStyle="1" w:styleId="RedTxt">
    <w:name w:val="RedTxt"/>
    <w:basedOn w:val="Normal"/>
    <w:rsid w:val="00494745"/>
    <w:pPr>
      <w:keepLines/>
      <w:widowControl w:val="0"/>
      <w:autoSpaceDE w:val="0"/>
      <w:autoSpaceDN w:val="0"/>
      <w:adjustRightInd w:val="0"/>
    </w:pPr>
    <w:rPr>
      <w:rFonts w:ascii="Arial" w:hAnsi="Arial" w:cs="Arial"/>
      <w:sz w:val="18"/>
      <w:szCs w:val="18"/>
    </w:rPr>
  </w:style>
  <w:style w:type="paragraph" w:customStyle="1" w:styleId="Textebrut2">
    <w:name w:val="Texte brut2"/>
    <w:basedOn w:val="Normal"/>
    <w:rsid w:val="0000422D"/>
    <w:pPr>
      <w:autoSpaceDE w:val="0"/>
      <w:autoSpaceDN w:val="0"/>
      <w:adjustRightInd w:val="0"/>
      <w:jc w:val="both"/>
    </w:pPr>
    <w:rPr>
      <w:rFonts w:ascii="Courier New" w:hAnsi="Courier New"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458134521">
      <w:bodyDiv w:val="1"/>
      <w:marLeft w:val="0"/>
      <w:marRight w:val="0"/>
      <w:marTop w:val="0"/>
      <w:marBottom w:val="0"/>
      <w:divBdr>
        <w:top w:val="none" w:sz="0" w:space="0" w:color="auto"/>
        <w:left w:val="none" w:sz="0" w:space="0" w:color="auto"/>
        <w:bottom w:val="none" w:sz="0" w:space="0" w:color="auto"/>
        <w:right w:val="none" w:sz="0" w:space="0" w:color="auto"/>
      </w:divBdr>
    </w:div>
    <w:div w:id="21055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D69EE-1447-4B1C-807D-EF05B7AF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9053</Words>
  <Characters>55152</Characters>
  <Application>Microsoft Office Word</Application>
  <DocSecurity>0</DocSecurity>
  <Lines>459</Lines>
  <Paragraphs>128</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64077</CharactersWithSpaces>
  <SharedDoc>false</SharedDoc>
  <HLinks>
    <vt:vector size="222" baseType="variant">
      <vt:variant>
        <vt:i4>1179670</vt:i4>
      </vt:variant>
      <vt:variant>
        <vt:i4>264</vt:i4>
      </vt:variant>
      <vt:variant>
        <vt:i4>0</vt:i4>
      </vt:variant>
      <vt:variant>
        <vt:i4>5</vt:i4>
      </vt:variant>
      <vt:variant>
        <vt:lpwstr>http://www.e-attestations.fr/</vt:lpwstr>
      </vt:variant>
      <vt:variant>
        <vt:lpwstr/>
      </vt:variant>
      <vt:variant>
        <vt:i4>1507361</vt:i4>
      </vt:variant>
      <vt:variant>
        <vt:i4>255</vt:i4>
      </vt:variant>
      <vt:variant>
        <vt:i4>0</vt:i4>
      </vt:variant>
      <vt:variant>
        <vt:i4>5</vt:i4>
      </vt:variant>
      <vt:variant>
        <vt:lpwstr>mailto:marches-publics@monuments-nationaux.fr</vt:lpwstr>
      </vt:variant>
      <vt:variant>
        <vt:lpwstr/>
      </vt:variant>
      <vt:variant>
        <vt:i4>1376307</vt:i4>
      </vt:variant>
      <vt:variant>
        <vt:i4>206</vt:i4>
      </vt:variant>
      <vt:variant>
        <vt:i4>0</vt:i4>
      </vt:variant>
      <vt:variant>
        <vt:i4>5</vt:i4>
      </vt:variant>
      <vt:variant>
        <vt:lpwstr/>
      </vt:variant>
      <vt:variant>
        <vt:lpwstr>_Toc210205140</vt:lpwstr>
      </vt:variant>
      <vt:variant>
        <vt:i4>1179699</vt:i4>
      </vt:variant>
      <vt:variant>
        <vt:i4>200</vt:i4>
      </vt:variant>
      <vt:variant>
        <vt:i4>0</vt:i4>
      </vt:variant>
      <vt:variant>
        <vt:i4>5</vt:i4>
      </vt:variant>
      <vt:variant>
        <vt:lpwstr/>
      </vt:variant>
      <vt:variant>
        <vt:lpwstr>_Toc210205139</vt:lpwstr>
      </vt:variant>
      <vt:variant>
        <vt:i4>1179699</vt:i4>
      </vt:variant>
      <vt:variant>
        <vt:i4>194</vt:i4>
      </vt:variant>
      <vt:variant>
        <vt:i4>0</vt:i4>
      </vt:variant>
      <vt:variant>
        <vt:i4>5</vt:i4>
      </vt:variant>
      <vt:variant>
        <vt:lpwstr/>
      </vt:variant>
      <vt:variant>
        <vt:lpwstr>_Toc210205138</vt:lpwstr>
      </vt:variant>
      <vt:variant>
        <vt:i4>1179699</vt:i4>
      </vt:variant>
      <vt:variant>
        <vt:i4>188</vt:i4>
      </vt:variant>
      <vt:variant>
        <vt:i4>0</vt:i4>
      </vt:variant>
      <vt:variant>
        <vt:i4>5</vt:i4>
      </vt:variant>
      <vt:variant>
        <vt:lpwstr/>
      </vt:variant>
      <vt:variant>
        <vt:lpwstr>_Toc210205137</vt:lpwstr>
      </vt:variant>
      <vt:variant>
        <vt:i4>1179699</vt:i4>
      </vt:variant>
      <vt:variant>
        <vt:i4>182</vt:i4>
      </vt:variant>
      <vt:variant>
        <vt:i4>0</vt:i4>
      </vt:variant>
      <vt:variant>
        <vt:i4>5</vt:i4>
      </vt:variant>
      <vt:variant>
        <vt:lpwstr/>
      </vt:variant>
      <vt:variant>
        <vt:lpwstr>_Toc210205136</vt:lpwstr>
      </vt:variant>
      <vt:variant>
        <vt:i4>1179699</vt:i4>
      </vt:variant>
      <vt:variant>
        <vt:i4>176</vt:i4>
      </vt:variant>
      <vt:variant>
        <vt:i4>0</vt:i4>
      </vt:variant>
      <vt:variant>
        <vt:i4>5</vt:i4>
      </vt:variant>
      <vt:variant>
        <vt:lpwstr/>
      </vt:variant>
      <vt:variant>
        <vt:lpwstr>_Toc210205135</vt:lpwstr>
      </vt:variant>
      <vt:variant>
        <vt:i4>1179699</vt:i4>
      </vt:variant>
      <vt:variant>
        <vt:i4>170</vt:i4>
      </vt:variant>
      <vt:variant>
        <vt:i4>0</vt:i4>
      </vt:variant>
      <vt:variant>
        <vt:i4>5</vt:i4>
      </vt:variant>
      <vt:variant>
        <vt:lpwstr/>
      </vt:variant>
      <vt:variant>
        <vt:lpwstr>_Toc210205134</vt:lpwstr>
      </vt:variant>
      <vt:variant>
        <vt:i4>1179699</vt:i4>
      </vt:variant>
      <vt:variant>
        <vt:i4>164</vt:i4>
      </vt:variant>
      <vt:variant>
        <vt:i4>0</vt:i4>
      </vt:variant>
      <vt:variant>
        <vt:i4>5</vt:i4>
      </vt:variant>
      <vt:variant>
        <vt:lpwstr/>
      </vt:variant>
      <vt:variant>
        <vt:lpwstr>_Toc210205133</vt:lpwstr>
      </vt:variant>
      <vt:variant>
        <vt:i4>1179699</vt:i4>
      </vt:variant>
      <vt:variant>
        <vt:i4>158</vt:i4>
      </vt:variant>
      <vt:variant>
        <vt:i4>0</vt:i4>
      </vt:variant>
      <vt:variant>
        <vt:i4>5</vt:i4>
      </vt:variant>
      <vt:variant>
        <vt:lpwstr/>
      </vt:variant>
      <vt:variant>
        <vt:lpwstr>_Toc210205132</vt:lpwstr>
      </vt:variant>
      <vt:variant>
        <vt:i4>1179699</vt:i4>
      </vt:variant>
      <vt:variant>
        <vt:i4>152</vt:i4>
      </vt:variant>
      <vt:variant>
        <vt:i4>0</vt:i4>
      </vt:variant>
      <vt:variant>
        <vt:i4>5</vt:i4>
      </vt:variant>
      <vt:variant>
        <vt:lpwstr/>
      </vt:variant>
      <vt:variant>
        <vt:lpwstr>_Toc210205131</vt:lpwstr>
      </vt:variant>
      <vt:variant>
        <vt:i4>1179699</vt:i4>
      </vt:variant>
      <vt:variant>
        <vt:i4>146</vt:i4>
      </vt:variant>
      <vt:variant>
        <vt:i4>0</vt:i4>
      </vt:variant>
      <vt:variant>
        <vt:i4>5</vt:i4>
      </vt:variant>
      <vt:variant>
        <vt:lpwstr/>
      </vt:variant>
      <vt:variant>
        <vt:lpwstr>_Toc210205130</vt:lpwstr>
      </vt:variant>
      <vt:variant>
        <vt:i4>1245235</vt:i4>
      </vt:variant>
      <vt:variant>
        <vt:i4>140</vt:i4>
      </vt:variant>
      <vt:variant>
        <vt:i4>0</vt:i4>
      </vt:variant>
      <vt:variant>
        <vt:i4>5</vt:i4>
      </vt:variant>
      <vt:variant>
        <vt:lpwstr/>
      </vt:variant>
      <vt:variant>
        <vt:lpwstr>_Toc210205129</vt:lpwstr>
      </vt:variant>
      <vt:variant>
        <vt:i4>1245235</vt:i4>
      </vt:variant>
      <vt:variant>
        <vt:i4>134</vt:i4>
      </vt:variant>
      <vt:variant>
        <vt:i4>0</vt:i4>
      </vt:variant>
      <vt:variant>
        <vt:i4>5</vt:i4>
      </vt:variant>
      <vt:variant>
        <vt:lpwstr/>
      </vt:variant>
      <vt:variant>
        <vt:lpwstr>_Toc210205128</vt:lpwstr>
      </vt:variant>
      <vt:variant>
        <vt:i4>1245235</vt:i4>
      </vt:variant>
      <vt:variant>
        <vt:i4>128</vt:i4>
      </vt:variant>
      <vt:variant>
        <vt:i4>0</vt:i4>
      </vt:variant>
      <vt:variant>
        <vt:i4>5</vt:i4>
      </vt:variant>
      <vt:variant>
        <vt:lpwstr/>
      </vt:variant>
      <vt:variant>
        <vt:lpwstr>_Toc210205127</vt:lpwstr>
      </vt:variant>
      <vt:variant>
        <vt:i4>1245235</vt:i4>
      </vt:variant>
      <vt:variant>
        <vt:i4>122</vt:i4>
      </vt:variant>
      <vt:variant>
        <vt:i4>0</vt:i4>
      </vt:variant>
      <vt:variant>
        <vt:i4>5</vt:i4>
      </vt:variant>
      <vt:variant>
        <vt:lpwstr/>
      </vt:variant>
      <vt:variant>
        <vt:lpwstr>_Toc210205126</vt:lpwstr>
      </vt:variant>
      <vt:variant>
        <vt:i4>1245235</vt:i4>
      </vt:variant>
      <vt:variant>
        <vt:i4>116</vt:i4>
      </vt:variant>
      <vt:variant>
        <vt:i4>0</vt:i4>
      </vt:variant>
      <vt:variant>
        <vt:i4>5</vt:i4>
      </vt:variant>
      <vt:variant>
        <vt:lpwstr/>
      </vt:variant>
      <vt:variant>
        <vt:lpwstr>_Toc210205125</vt:lpwstr>
      </vt:variant>
      <vt:variant>
        <vt:i4>1245235</vt:i4>
      </vt:variant>
      <vt:variant>
        <vt:i4>110</vt:i4>
      </vt:variant>
      <vt:variant>
        <vt:i4>0</vt:i4>
      </vt:variant>
      <vt:variant>
        <vt:i4>5</vt:i4>
      </vt:variant>
      <vt:variant>
        <vt:lpwstr/>
      </vt:variant>
      <vt:variant>
        <vt:lpwstr>_Toc210205124</vt:lpwstr>
      </vt:variant>
      <vt:variant>
        <vt:i4>1245235</vt:i4>
      </vt:variant>
      <vt:variant>
        <vt:i4>104</vt:i4>
      </vt:variant>
      <vt:variant>
        <vt:i4>0</vt:i4>
      </vt:variant>
      <vt:variant>
        <vt:i4>5</vt:i4>
      </vt:variant>
      <vt:variant>
        <vt:lpwstr/>
      </vt:variant>
      <vt:variant>
        <vt:lpwstr>_Toc210205123</vt:lpwstr>
      </vt:variant>
      <vt:variant>
        <vt:i4>1245235</vt:i4>
      </vt:variant>
      <vt:variant>
        <vt:i4>98</vt:i4>
      </vt:variant>
      <vt:variant>
        <vt:i4>0</vt:i4>
      </vt:variant>
      <vt:variant>
        <vt:i4>5</vt:i4>
      </vt:variant>
      <vt:variant>
        <vt:lpwstr/>
      </vt:variant>
      <vt:variant>
        <vt:lpwstr>_Toc210205122</vt:lpwstr>
      </vt:variant>
      <vt:variant>
        <vt:i4>1245235</vt:i4>
      </vt:variant>
      <vt:variant>
        <vt:i4>92</vt:i4>
      </vt:variant>
      <vt:variant>
        <vt:i4>0</vt:i4>
      </vt:variant>
      <vt:variant>
        <vt:i4>5</vt:i4>
      </vt:variant>
      <vt:variant>
        <vt:lpwstr/>
      </vt:variant>
      <vt:variant>
        <vt:lpwstr>_Toc210205121</vt:lpwstr>
      </vt:variant>
      <vt:variant>
        <vt:i4>1245235</vt:i4>
      </vt:variant>
      <vt:variant>
        <vt:i4>86</vt:i4>
      </vt:variant>
      <vt:variant>
        <vt:i4>0</vt:i4>
      </vt:variant>
      <vt:variant>
        <vt:i4>5</vt:i4>
      </vt:variant>
      <vt:variant>
        <vt:lpwstr/>
      </vt:variant>
      <vt:variant>
        <vt:lpwstr>_Toc210205120</vt:lpwstr>
      </vt:variant>
      <vt:variant>
        <vt:i4>1048627</vt:i4>
      </vt:variant>
      <vt:variant>
        <vt:i4>80</vt:i4>
      </vt:variant>
      <vt:variant>
        <vt:i4>0</vt:i4>
      </vt:variant>
      <vt:variant>
        <vt:i4>5</vt:i4>
      </vt:variant>
      <vt:variant>
        <vt:lpwstr/>
      </vt:variant>
      <vt:variant>
        <vt:lpwstr>_Toc210205119</vt:lpwstr>
      </vt:variant>
      <vt:variant>
        <vt:i4>1048627</vt:i4>
      </vt:variant>
      <vt:variant>
        <vt:i4>74</vt:i4>
      </vt:variant>
      <vt:variant>
        <vt:i4>0</vt:i4>
      </vt:variant>
      <vt:variant>
        <vt:i4>5</vt:i4>
      </vt:variant>
      <vt:variant>
        <vt:lpwstr/>
      </vt:variant>
      <vt:variant>
        <vt:lpwstr>_Toc210205118</vt:lpwstr>
      </vt:variant>
      <vt:variant>
        <vt:i4>1048627</vt:i4>
      </vt:variant>
      <vt:variant>
        <vt:i4>68</vt:i4>
      </vt:variant>
      <vt:variant>
        <vt:i4>0</vt:i4>
      </vt:variant>
      <vt:variant>
        <vt:i4>5</vt:i4>
      </vt:variant>
      <vt:variant>
        <vt:lpwstr/>
      </vt:variant>
      <vt:variant>
        <vt:lpwstr>_Toc210205117</vt:lpwstr>
      </vt:variant>
      <vt:variant>
        <vt:i4>1048627</vt:i4>
      </vt:variant>
      <vt:variant>
        <vt:i4>62</vt:i4>
      </vt:variant>
      <vt:variant>
        <vt:i4>0</vt:i4>
      </vt:variant>
      <vt:variant>
        <vt:i4>5</vt:i4>
      </vt:variant>
      <vt:variant>
        <vt:lpwstr/>
      </vt:variant>
      <vt:variant>
        <vt:lpwstr>_Toc210205116</vt:lpwstr>
      </vt:variant>
      <vt:variant>
        <vt:i4>1048627</vt:i4>
      </vt:variant>
      <vt:variant>
        <vt:i4>56</vt:i4>
      </vt:variant>
      <vt:variant>
        <vt:i4>0</vt:i4>
      </vt:variant>
      <vt:variant>
        <vt:i4>5</vt:i4>
      </vt:variant>
      <vt:variant>
        <vt:lpwstr/>
      </vt:variant>
      <vt:variant>
        <vt:lpwstr>_Toc210205115</vt:lpwstr>
      </vt:variant>
      <vt:variant>
        <vt:i4>1048627</vt:i4>
      </vt:variant>
      <vt:variant>
        <vt:i4>50</vt:i4>
      </vt:variant>
      <vt:variant>
        <vt:i4>0</vt:i4>
      </vt:variant>
      <vt:variant>
        <vt:i4>5</vt:i4>
      </vt:variant>
      <vt:variant>
        <vt:lpwstr/>
      </vt:variant>
      <vt:variant>
        <vt:lpwstr>_Toc210205114</vt:lpwstr>
      </vt:variant>
      <vt:variant>
        <vt:i4>1048627</vt:i4>
      </vt:variant>
      <vt:variant>
        <vt:i4>44</vt:i4>
      </vt:variant>
      <vt:variant>
        <vt:i4>0</vt:i4>
      </vt:variant>
      <vt:variant>
        <vt:i4>5</vt:i4>
      </vt:variant>
      <vt:variant>
        <vt:lpwstr/>
      </vt:variant>
      <vt:variant>
        <vt:lpwstr>_Toc210205113</vt:lpwstr>
      </vt:variant>
      <vt:variant>
        <vt:i4>1048627</vt:i4>
      </vt:variant>
      <vt:variant>
        <vt:i4>38</vt:i4>
      </vt:variant>
      <vt:variant>
        <vt:i4>0</vt:i4>
      </vt:variant>
      <vt:variant>
        <vt:i4>5</vt:i4>
      </vt:variant>
      <vt:variant>
        <vt:lpwstr/>
      </vt:variant>
      <vt:variant>
        <vt:lpwstr>_Toc210205112</vt:lpwstr>
      </vt:variant>
      <vt:variant>
        <vt:i4>1048627</vt:i4>
      </vt:variant>
      <vt:variant>
        <vt:i4>32</vt:i4>
      </vt:variant>
      <vt:variant>
        <vt:i4>0</vt:i4>
      </vt:variant>
      <vt:variant>
        <vt:i4>5</vt:i4>
      </vt:variant>
      <vt:variant>
        <vt:lpwstr/>
      </vt:variant>
      <vt:variant>
        <vt:lpwstr>_Toc210205111</vt:lpwstr>
      </vt:variant>
      <vt:variant>
        <vt:i4>1048627</vt:i4>
      </vt:variant>
      <vt:variant>
        <vt:i4>26</vt:i4>
      </vt:variant>
      <vt:variant>
        <vt:i4>0</vt:i4>
      </vt:variant>
      <vt:variant>
        <vt:i4>5</vt:i4>
      </vt:variant>
      <vt:variant>
        <vt:lpwstr/>
      </vt:variant>
      <vt:variant>
        <vt:lpwstr>_Toc210205110</vt:lpwstr>
      </vt:variant>
      <vt:variant>
        <vt:i4>1114163</vt:i4>
      </vt:variant>
      <vt:variant>
        <vt:i4>20</vt:i4>
      </vt:variant>
      <vt:variant>
        <vt:i4>0</vt:i4>
      </vt:variant>
      <vt:variant>
        <vt:i4>5</vt:i4>
      </vt:variant>
      <vt:variant>
        <vt:lpwstr/>
      </vt:variant>
      <vt:variant>
        <vt:lpwstr>_Toc210205109</vt:lpwstr>
      </vt:variant>
      <vt:variant>
        <vt:i4>1114163</vt:i4>
      </vt:variant>
      <vt:variant>
        <vt:i4>14</vt:i4>
      </vt:variant>
      <vt:variant>
        <vt:i4>0</vt:i4>
      </vt:variant>
      <vt:variant>
        <vt:i4>5</vt:i4>
      </vt:variant>
      <vt:variant>
        <vt:lpwstr/>
      </vt:variant>
      <vt:variant>
        <vt:lpwstr>_Toc210205108</vt:lpwstr>
      </vt:variant>
      <vt:variant>
        <vt:i4>1114163</vt:i4>
      </vt:variant>
      <vt:variant>
        <vt:i4>8</vt:i4>
      </vt:variant>
      <vt:variant>
        <vt:i4>0</vt:i4>
      </vt:variant>
      <vt:variant>
        <vt:i4>5</vt:i4>
      </vt:variant>
      <vt:variant>
        <vt:lpwstr/>
      </vt:variant>
      <vt:variant>
        <vt:lpwstr>_Toc210205107</vt:lpwstr>
      </vt:variant>
      <vt:variant>
        <vt:i4>1114163</vt:i4>
      </vt:variant>
      <vt:variant>
        <vt:i4>2</vt:i4>
      </vt:variant>
      <vt:variant>
        <vt:i4>0</vt:i4>
      </vt:variant>
      <vt:variant>
        <vt:i4>5</vt:i4>
      </vt:variant>
      <vt:variant>
        <vt:lpwstr/>
      </vt:variant>
      <vt:variant>
        <vt:lpwstr>_Toc210205106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Loiseau Victor</cp:lastModifiedBy>
  <cp:revision>5</cp:revision>
  <cp:lastPrinted>2025-09-22T13:39:00Z</cp:lastPrinted>
  <dcterms:created xsi:type="dcterms:W3CDTF">2025-11-07T09:44:00Z</dcterms:created>
  <dcterms:modified xsi:type="dcterms:W3CDTF">2025-11-07T10:42:00Z</dcterms:modified>
</cp:coreProperties>
</file>